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438F1" w14:textId="77777777" w:rsidR="00C30F35" w:rsidRDefault="00C30F35">
      <w:pPr>
        <w:pStyle w:val="Web"/>
        <w:widowControl/>
        <w:shd w:val="clear" w:color="auto" w:fill="FDFDFE"/>
        <w:spacing w:beforeAutospacing="0" w:afterAutospacing="0" w:line="26" w:lineRule="atLeast"/>
        <w:jc w:val="center"/>
        <w:rPr>
          <w:rStyle w:val="a8"/>
          <w:rFonts w:ascii="Segoe UI" w:eastAsia="宋体" w:hAnsi="Segoe UI" w:cs="Segoe UI" w:hint="eastAsia"/>
          <w:bCs/>
          <w:color w:val="05073B"/>
          <w:sz w:val="44"/>
          <w:szCs w:val="44"/>
          <w:shd w:val="clear" w:color="auto" w:fill="FDFDFE"/>
          <w:lang w:eastAsia="zh-TW"/>
        </w:rPr>
      </w:pPr>
    </w:p>
    <w:p w14:paraId="2EA9523D" w14:textId="77777777" w:rsidR="00C30F35" w:rsidRDefault="00C30F35">
      <w:pPr>
        <w:pStyle w:val="Web"/>
        <w:widowControl/>
        <w:shd w:val="clear" w:color="auto" w:fill="FDFDFE"/>
        <w:spacing w:beforeAutospacing="0" w:afterAutospacing="0" w:line="26" w:lineRule="atLeast"/>
        <w:jc w:val="center"/>
        <w:rPr>
          <w:rStyle w:val="a8"/>
          <w:rFonts w:ascii="Segoe UI" w:eastAsia="Segoe UI" w:hAnsi="Segoe UI" w:cs="Segoe UI"/>
          <w:bCs/>
          <w:color w:val="05073B"/>
          <w:sz w:val="44"/>
          <w:szCs w:val="44"/>
          <w:shd w:val="clear" w:color="auto" w:fill="FDFDFE"/>
        </w:rPr>
      </w:pPr>
    </w:p>
    <w:p w14:paraId="30C4BC16" w14:textId="77777777" w:rsidR="00C30F35" w:rsidRDefault="00C30F35">
      <w:pPr>
        <w:pStyle w:val="Web"/>
        <w:widowControl/>
        <w:shd w:val="clear" w:color="auto" w:fill="FDFDFE"/>
        <w:spacing w:beforeAutospacing="0" w:afterAutospacing="0" w:line="26" w:lineRule="atLeast"/>
        <w:jc w:val="center"/>
        <w:rPr>
          <w:rStyle w:val="a8"/>
          <w:rFonts w:ascii="Segoe UI" w:eastAsia="Segoe UI" w:hAnsi="Segoe UI" w:cs="Segoe UI"/>
          <w:bCs/>
          <w:color w:val="05073B"/>
          <w:sz w:val="44"/>
          <w:szCs w:val="44"/>
          <w:shd w:val="clear" w:color="auto" w:fill="FDFDFE"/>
        </w:rPr>
      </w:pPr>
    </w:p>
    <w:p w14:paraId="06706E3D" w14:textId="77777777" w:rsidR="00C30F35" w:rsidRDefault="00C30F35">
      <w:pPr>
        <w:pStyle w:val="Web"/>
        <w:widowControl/>
        <w:shd w:val="clear" w:color="auto" w:fill="FDFDFE"/>
        <w:spacing w:beforeAutospacing="0" w:afterAutospacing="0" w:line="26" w:lineRule="atLeast"/>
        <w:jc w:val="center"/>
        <w:rPr>
          <w:rStyle w:val="a8"/>
          <w:rFonts w:ascii="Segoe UI" w:eastAsia="Segoe UI" w:hAnsi="Segoe UI" w:cs="Segoe UI"/>
          <w:bCs/>
          <w:color w:val="05073B"/>
          <w:sz w:val="44"/>
          <w:szCs w:val="44"/>
          <w:shd w:val="clear" w:color="auto" w:fill="FDFDFE"/>
        </w:rPr>
      </w:pPr>
    </w:p>
    <w:p w14:paraId="2241D043" w14:textId="77777777" w:rsidR="00C30F35" w:rsidRDefault="00C30F35">
      <w:pPr>
        <w:pStyle w:val="Web"/>
        <w:widowControl/>
        <w:shd w:val="clear" w:color="auto" w:fill="FDFDFE"/>
        <w:spacing w:beforeAutospacing="0" w:afterAutospacing="0" w:line="26" w:lineRule="atLeast"/>
        <w:jc w:val="center"/>
        <w:rPr>
          <w:rStyle w:val="a8"/>
          <w:rFonts w:ascii="Segoe UI" w:eastAsia="宋体" w:hAnsi="Segoe UI" w:cs="Segoe UI"/>
          <w:bCs/>
          <w:color w:val="05073B"/>
          <w:sz w:val="44"/>
          <w:szCs w:val="44"/>
          <w:shd w:val="clear" w:color="auto" w:fill="FDFDFE"/>
        </w:rPr>
      </w:pPr>
    </w:p>
    <w:p w14:paraId="51DF535C" w14:textId="77777777" w:rsidR="00C30F35" w:rsidRDefault="00C30F35">
      <w:pPr>
        <w:pStyle w:val="Web"/>
        <w:widowControl/>
        <w:shd w:val="clear" w:color="auto" w:fill="FDFDFE"/>
        <w:spacing w:beforeAutospacing="0" w:afterAutospacing="0" w:line="26" w:lineRule="atLeast"/>
        <w:jc w:val="center"/>
        <w:rPr>
          <w:rStyle w:val="a8"/>
          <w:rFonts w:ascii="Segoe UI" w:eastAsia="Segoe UI" w:hAnsi="Segoe UI" w:cs="Segoe UI"/>
          <w:bCs/>
          <w:color w:val="05073B"/>
          <w:sz w:val="44"/>
          <w:szCs w:val="44"/>
          <w:shd w:val="clear" w:color="auto" w:fill="FDFDFE"/>
        </w:rPr>
      </w:pPr>
    </w:p>
    <w:p w14:paraId="7F8DD306" w14:textId="77777777" w:rsidR="00C30F35" w:rsidRDefault="00C30F35">
      <w:pPr>
        <w:pStyle w:val="Web"/>
        <w:widowControl/>
        <w:shd w:val="clear" w:color="auto" w:fill="FDFDFE"/>
        <w:spacing w:beforeAutospacing="0" w:afterAutospacing="0" w:line="26" w:lineRule="atLeast"/>
        <w:jc w:val="center"/>
        <w:rPr>
          <w:rStyle w:val="a8"/>
          <w:rFonts w:ascii="Segoe UI" w:eastAsia="Segoe UI" w:hAnsi="Segoe UI" w:cs="Segoe UI"/>
          <w:bCs/>
          <w:color w:val="05073B"/>
          <w:sz w:val="44"/>
          <w:szCs w:val="44"/>
          <w:shd w:val="clear" w:color="auto" w:fill="FDFDFE"/>
        </w:rPr>
      </w:pPr>
    </w:p>
    <w:p w14:paraId="7EE58EE1" w14:textId="77777777" w:rsidR="00C30F35" w:rsidRDefault="00C30F35">
      <w:pPr>
        <w:pStyle w:val="Web"/>
        <w:widowControl/>
        <w:shd w:val="clear" w:color="auto" w:fill="FDFDFE"/>
        <w:spacing w:beforeAutospacing="0" w:afterAutospacing="0" w:line="26" w:lineRule="atLeast"/>
        <w:jc w:val="center"/>
        <w:rPr>
          <w:rStyle w:val="a8"/>
          <w:rFonts w:ascii="Segoe UI" w:eastAsia="Segoe UI" w:hAnsi="Segoe UI" w:cs="Segoe UI"/>
          <w:bCs/>
          <w:color w:val="05073B"/>
          <w:sz w:val="40"/>
          <w:szCs w:val="40"/>
          <w:shd w:val="clear" w:color="auto" w:fill="FDFDFE"/>
        </w:rPr>
      </w:pPr>
    </w:p>
    <w:p w14:paraId="47A737C3" w14:textId="4EF25604" w:rsidR="00C30F35" w:rsidRDefault="00000000">
      <w:pPr>
        <w:pStyle w:val="Web"/>
        <w:widowControl/>
        <w:shd w:val="clear" w:color="auto" w:fill="FDFDFE"/>
        <w:spacing w:beforeAutospacing="0" w:afterAutospacing="0" w:line="26" w:lineRule="atLeast"/>
        <w:jc w:val="center"/>
        <w:rPr>
          <w:rStyle w:val="a8"/>
          <w:rFonts w:ascii="Segoe UI" w:eastAsia="Segoe UI" w:hAnsi="Segoe UI" w:cs="Segoe UI"/>
          <w:bCs/>
          <w:color w:val="05073B"/>
          <w:sz w:val="40"/>
          <w:szCs w:val="40"/>
          <w:shd w:val="clear" w:color="auto" w:fill="FDFDFE"/>
        </w:rPr>
      </w:pPr>
      <w:r>
        <w:rPr>
          <w:rStyle w:val="a8"/>
          <w:rFonts w:ascii="Segoe UI" w:eastAsia="Segoe UI" w:hAnsi="Segoe UI" w:cs="Segoe UI"/>
          <w:bCs/>
          <w:color w:val="05073B"/>
          <w:sz w:val="40"/>
          <w:szCs w:val="40"/>
          <w:shd w:val="clear" w:color="auto" w:fill="FDFDFE"/>
        </w:rPr>
        <w:t>Starry Dimension International</w:t>
      </w:r>
      <w:r>
        <w:rPr>
          <w:rStyle w:val="a8"/>
          <w:rFonts w:ascii="Segoe UI" w:eastAsia="宋体" w:hAnsi="Segoe UI" w:cs="Segoe UI" w:hint="eastAsia"/>
          <w:bCs/>
          <w:color w:val="05073B"/>
          <w:sz w:val="40"/>
          <w:szCs w:val="40"/>
          <w:shd w:val="clear" w:color="auto" w:fill="FDFDFE"/>
        </w:rPr>
        <w:t xml:space="preserve"> </w:t>
      </w:r>
      <w:r>
        <w:rPr>
          <w:rStyle w:val="a8"/>
          <w:rFonts w:ascii="Segoe UI" w:eastAsia="Segoe UI" w:hAnsi="Segoe UI" w:cs="Segoe UI"/>
          <w:bCs/>
          <w:color w:val="05073B"/>
          <w:sz w:val="40"/>
          <w:szCs w:val="40"/>
          <w:shd w:val="clear" w:color="auto" w:fill="FDFDFE"/>
        </w:rPr>
        <w:t>Entertainment and Technology</w:t>
      </w:r>
      <w:r>
        <w:rPr>
          <w:rStyle w:val="a8"/>
          <w:rFonts w:ascii="Segoe UI" w:eastAsia="宋体" w:hAnsi="Segoe UI" w:cs="Segoe UI" w:hint="eastAsia"/>
          <w:bCs/>
          <w:color w:val="05073B"/>
          <w:sz w:val="40"/>
          <w:szCs w:val="40"/>
          <w:shd w:val="clear" w:color="auto" w:fill="FDFDFE"/>
        </w:rPr>
        <w:t xml:space="preserve"> </w:t>
      </w:r>
      <w:r>
        <w:rPr>
          <w:rStyle w:val="a8"/>
          <w:rFonts w:ascii="Segoe UI" w:eastAsia="Segoe UI" w:hAnsi="Segoe UI" w:cs="Segoe UI"/>
          <w:bCs/>
          <w:color w:val="05073B"/>
          <w:sz w:val="40"/>
          <w:szCs w:val="40"/>
          <w:shd w:val="clear" w:color="auto" w:fill="FDFDFE"/>
        </w:rPr>
        <w:t>Exchange Virtual Duchy</w:t>
      </w:r>
    </w:p>
    <w:p w14:paraId="75130E93" w14:textId="131E1E25" w:rsidR="00C30F35" w:rsidRDefault="00000000" w:rsidP="00AF78DD">
      <w:pPr>
        <w:pStyle w:val="Web"/>
        <w:widowControl/>
        <w:shd w:val="clear" w:color="auto" w:fill="FDFDFE"/>
        <w:spacing w:beforeAutospacing="0" w:afterAutospacing="0" w:line="26" w:lineRule="atLeast"/>
        <w:jc w:val="center"/>
        <w:rPr>
          <w:rStyle w:val="a8"/>
          <w:rFonts w:ascii="Segoe UI" w:eastAsia="Segoe UI" w:hAnsi="Segoe UI" w:cs="Segoe UI"/>
          <w:bCs/>
          <w:color w:val="05073B"/>
          <w:sz w:val="22"/>
          <w:szCs w:val="22"/>
          <w:shd w:val="clear" w:color="auto" w:fill="FDFDFE"/>
        </w:rPr>
      </w:pPr>
      <w:r>
        <w:rPr>
          <w:rStyle w:val="a8"/>
          <w:rFonts w:ascii="Segoe UI" w:eastAsia="宋体" w:hAnsi="Segoe UI" w:cs="Segoe UI" w:hint="eastAsia"/>
          <w:bCs/>
          <w:color w:val="05073B"/>
          <w:sz w:val="22"/>
          <w:szCs w:val="22"/>
          <w:shd w:val="clear" w:color="auto" w:fill="FDFDFE"/>
        </w:rPr>
        <w:t>S.</w:t>
      </w:r>
      <w:r>
        <w:rPr>
          <w:rStyle w:val="a8"/>
          <w:rFonts w:ascii="Segoe UI" w:eastAsia="Segoe UI" w:hAnsi="Segoe UI" w:cs="Segoe UI"/>
          <w:bCs/>
          <w:color w:val="05073B"/>
          <w:sz w:val="22"/>
          <w:szCs w:val="22"/>
          <w:shd w:val="clear" w:color="auto" w:fill="FDFDFE"/>
        </w:rPr>
        <w:t xml:space="preserve">D.I.E.T.VD. </w:t>
      </w:r>
      <w:r w:rsidR="00212816" w:rsidRPr="00212816">
        <w:rPr>
          <w:rStyle w:val="a8"/>
          <w:rFonts w:ascii="Segoe UI" w:eastAsia="Segoe UI" w:hAnsi="Segoe UI" w:cs="Segoe UI"/>
          <w:bCs/>
          <w:color w:val="05073B"/>
          <w:sz w:val="22"/>
          <w:szCs w:val="22"/>
          <w:shd w:val="clear" w:color="auto" w:fill="FDFDFE"/>
        </w:rPr>
        <w:t>Constitutional Overview</w:t>
      </w:r>
    </w:p>
    <w:p w14:paraId="77231C54" w14:textId="750D32E4" w:rsidR="00C30F35" w:rsidRDefault="00AF78DD" w:rsidP="00AF78DD">
      <w:pPr>
        <w:pStyle w:val="Web"/>
        <w:shd w:val="clear" w:color="auto" w:fill="FDFDFE"/>
        <w:spacing w:beforeAutospacing="0" w:afterAutospacing="0" w:line="26" w:lineRule="atLeast"/>
        <w:jc w:val="center"/>
        <w:rPr>
          <w:rStyle w:val="a8"/>
          <w:rFonts w:ascii="Taipei Sans TC Beta Light" w:eastAsia="Taipei Sans TC Beta Light" w:hAnsi="Taipei Sans TC Beta Light" w:cs="Taipei Sans TC Beta Light"/>
          <w:bCs/>
          <w:color w:val="05073B"/>
          <w:sz w:val="22"/>
          <w:szCs w:val="22"/>
          <w:shd w:val="clear" w:color="auto" w:fill="FDFDFE"/>
          <w:lang w:eastAsia="ja-JP"/>
        </w:rPr>
      </w:pPr>
      <w:r w:rsidRPr="00AF78DD">
        <w:rPr>
          <w:rFonts w:ascii="Taipei Sans TC Beta Light" w:eastAsia="Taipei Sans TC Beta Light" w:hAnsi="Taipei Sans TC Beta Light" w:cs="Taipei Sans TC Beta Light"/>
          <w:b/>
          <w:bCs/>
          <w:color w:val="05073B"/>
          <w:sz w:val="22"/>
          <w:szCs w:val="22"/>
          <w:shd w:val="clear" w:color="auto" w:fill="FDFDFE"/>
          <w:lang w:eastAsia="ja-JP"/>
        </w:rPr>
        <w:t>洛殷(らくいん)·冥護衛・燭曦</w:t>
      </w:r>
      <w:r>
        <w:rPr>
          <w:rFonts w:ascii="Taipei Sans TC Beta Light" w:hAnsi="Taipei Sans TC Beta Light" w:cs="Taipei Sans TC Beta Light" w:hint="eastAsia"/>
          <w:b/>
          <w:bCs/>
          <w:color w:val="05073B"/>
          <w:sz w:val="22"/>
          <w:szCs w:val="22"/>
          <w:shd w:val="clear" w:color="auto" w:fill="FDFDFE"/>
          <w:lang w:eastAsia="ja-JP"/>
        </w:rPr>
        <w:t xml:space="preserve"> </w:t>
      </w:r>
      <w:r>
        <w:rPr>
          <w:rStyle w:val="a8"/>
          <w:rFonts w:ascii="Taipei Sans TC Beta Light" w:eastAsia="Taipei Sans TC Beta Light" w:hAnsi="Taipei Sans TC Beta Light" w:cs="Taipei Sans TC Beta Light" w:hint="eastAsia"/>
          <w:bCs/>
          <w:color w:val="05073B"/>
          <w:sz w:val="22"/>
          <w:szCs w:val="22"/>
          <w:shd w:val="clear" w:color="auto" w:fill="FDFDFE"/>
          <w:lang w:eastAsia="ja-JP"/>
        </w:rPr>
        <w:t>著</w:t>
      </w:r>
    </w:p>
    <w:p w14:paraId="1902B755" w14:textId="477072F0" w:rsidR="00C30F35" w:rsidRDefault="00000000">
      <w:pPr>
        <w:pStyle w:val="Web"/>
        <w:widowControl/>
        <w:shd w:val="clear" w:color="auto" w:fill="FDFDFE"/>
        <w:spacing w:beforeAutospacing="0" w:afterAutospacing="0" w:line="26" w:lineRule="atLeast"/>
        <w:jc w:val="center"/>
        <w:rPr>
          <w:rStyle w:val="a8"/>
          <w:rFonts w:ascii="Segoe UI" w:eastAsia="宋体" w:hAnsi="Segoe UI" w:cs="Segoe UI"/>
          <w:bCs/>
          <w:color w:val="05073B"/>
          <w:sz w:val="22"/>
          <w:szCs w:val="22"/>
          <w:shd w:val="clear" w:color="auto" w:fill="FDFDFE"/>
          <w:lang w:eastAsia="zh-TW"/>
        </w:rPr>
      </w:pPr>
      <w:r>
        <w:rPr>
          <w:rStyle w:val="a8"/>
          <w:rFonts w:ascii="Taipei Sans TC Beta Light" w:eastAsia="Taipei Sans TC Beta Light" w:hAnsi="Taipei Sans TC Beta Light" w:cs="Taipei Sans TC Beta Light" w:hint="eastAsia"/>
          <w:bCs/>
          <w:color w:val="05073B"/>
          <w:sz w:val="22"/>
          <w:szCs w:val="22"/>
          <w:shd w:val="clear" w:color="auto" w:fill="FDFDFE"/>
          <w:lang w:eastAsia="zh-TW"/>
        </w:rPr>
        <w:t>（正體中文版 第</w:t>
      </w:r>
      <w:r w:rsidR="00CC256F">
        <w:rPr>
          <w:rStyle w:val="a8"/>
          <w:rFonts w:asciiTheme="minorEastAsia" w:hAnsiTheme="minorEastAsia" w:cs="Taipei Sans TC Beta Light" w:hint="eastAsia"/>
          <w:bCs/>
          <w:color w:val="05073B"/>
          <w:sz w:val="22"/>
          <w:szCs w:val="22"/>
          <w:shd w:val="clear" w:color="auto" w:fill="FDFDFE"/>
          <w:lang w:eastAsia="zh-TW"/>
        </w:rPr>
        <w:t>二</w:t>
      </w:r>
      <w:r>
        <w:rPr>
          <w:rStyle w:val="a8"/>
          <w:rFonts w:ascii="Taipei Sans TC Beta Light" w:eastAsia="Taipei Sans TC Beta Light" w:hAnsi="Taipei Sans TC Beta Light" w:cs="Taipei Sans TC Beta Light" w:hint="eastAsia"/>
          <w:bCs/>
          <w:color w:val="05073B"/>
          <w:sz w:val="22"/>
          <w:szCs w:val="22"/>
          <w:shd w:val="clear" w:color="auto" w:fill="FDFDFE"/>
          <w:lang w:eastAsia="zh-TW"/>
        </w:rPr>
        <w:t>版</w:t>
      </w:r>
      <w:r w:rsidR="00CC256F">
        <w:rPr>
          <w:rStyle w:val="a8"/>
          <w:rFonts w:ascii="Taipei Sans TC Beta Light" w:hAnsi="Taipei Sans TC Beta Light" w:cs="Taipei Sans TC Beta Light" w:hint="eastAsia"/>
          <w:bCs/>
          <w:color w:val="05073B"/>
          <w:sz w:val="22"/>
          <w:szCs w:val="22"/>
          <w:shd w:val="clear" w:color="auto" w:fill="FDFDFE"/>
          <w:lang w:eastAsia="zh-TW"/>
        </w:rPr>
        <w:t xml:space="preserve"> </w:t>
      </w:r>
      <w:r w:rsidR="00CC256F">
        <w:rPr>
          <w:rStyle w:val="a8"/>
          <w:rFonts w:ascii="Taipei Sans TC Beta Light" w:hAnsi="Taipei Sans TC Beta Light" w:cs="Taipei Sans TC Beta Light" w:hint="eastAsia"/>
          <w:bCs/>
          <w:color w:val="05073B"/>
          <w:sz w:val="22"/>
          <w:szCs w:val="22"/>
          <w:shd w:val="clear" w:color="auto" w:fill="FDFDFE"/>
          <w:lang w:eastAsia="zh-TW"/>
        </w:rPr>
        <w:t>原件</w:t>
      </w:r>
      <w:r>
        <w:rPr>
          <w:rStyle w:val="a8"/>
          <w:rFonts w:ascii="Taipei Sans TC Beta Light" w:eastAsia="Taipei Sans TC Beta Light" w:hAnsi="Taipei Sans TC Beta Light" w:cs="Taipei Sans TC Beta Light" w:hint="eastAsia"/>
          <w:bCs/>
          <w:color w:val="05073B"/>
          <w:sz w:val="22"/>
          <w:szCs w:val="22"/>
          <w:shd w:val="clear" w:color="auto" w:fill="FDFDFE"/>
          <w:lang w:eastAsia="zh-TW"/>
        </w:rPr>
        <w:t>）</w:t>
      </w:r>
    </w:p>
    <w:p w14:paraId="183FF240" w14:textId="77777777" w:rsidR="00C30F35" w:rsidRDefault="00C30F35">
      <w:pPr>
        <w:pStyle w:val="Web"/>
        <w:widowControl/>
        <w:shd w:val="clear" w:color="auto" w:fill="FDFDFE"/>
        <w:spacing w:beforeAutospacing="0" w:afterAutospacing="0" w:line="26" w:lineRule="atLeast"/>
        <w:jc w:val="center"/>
        <w:rPr>
          <w:rStyle w:val="a8"/>
          <w:rFonts w:ascii="Segoe UI" w:eastAsia="宋体" w:hAnsi="Segoe UI" w:cs="Segoe UI"/>
          <w:bCs/>
          <w:color w:val="05073B"/>
          <w:sz w:val="22"/>
          <w:szCs w:val="22"/>
          <w:shd w:val="clear" w:color="auto" w:fill="FDFDFE"/>
          <w:lang w:eastAsia="zh-TW"/>
        </w:rPr>
      </w:pPr>
    </w:p>
    <w:p w14:paraId="683D47D5" w14:textId="77777777" w:rsidR="00C30F35" w:rsidRDefault="00C30F35">
      <w:pPr>
        <w:pStyle w:val="Web"/>
        <w:widowControl/>
        <w:shd w:val="clear" w:color="auto" w:fill="FDFDFE"/>
        <w:spacing w:beforeAutospacing="0" w:afterAutospacing="0" w:line="26" w:lineRule="atLeast"/>
        <w:jc w:val="center"/>
        <w:rPr>
          <w:rStyle w:val="a8"/>
          <w:rFonts w:ascii="Segoe UI" w:eastAsia="宋体" w:hAnsi="Segoe UI" w:cs="Segoe UI"/>
          <w:bCs/>
          <w:color w:val="05073B"/>
          <w:sz w:val="22"/>
          <w:szCs w:val="22"/>
          <w:shd w:val="clear" w:color="auto" w:fill="FDFDFE"/>
          <w:lang w:eastAsia="zh-TW"/>
        </w:rPr>
      </w:pPr>
    </w:p>
    <w:p w14:paraId="11F99444" w14:textId="77777777" w:rsidR="00C30F35" w:rsidRDefault="00C30F35">
      <w:pPr>
        <w:pStyle w:val="Web"/>
        <w:widowControl/>
        <w:shd w:val="clear" w:color="auto" w:fill="FDFDFE"/>
        <w:spacing w:beforeAutospacing="0" w:afterAutospacing="0" w:line="26" w:lineRule="atLeast"/>
        <w:jc w:val="center"/>
        <w:rPr>
          <w:rStyle w:val="a8"/>
          <w:rFonts w:ascii="Segoe UI" w:eastAsia="宋体" w:hAnsi="Segoe UI" w:cs="Segoe UI"/>
          <w:bCs/>
          <w:color w:val="05073B"/>
          <w:sz w:val="22"/>
          <w:szCs w:val="22"/>
          <w:shd w:val="clear" w:color="auto" w:fill="FDFDFE"/>
          <w:lang w:eastAsia="zh-TW"/>
        </w:rPr>
      </w:pPr>
    </w:p>
    <w:p w14:paraId="2EB9BF09" w14:textId="77777777" w:rsidR="00C30F35" w:rsidRDefault="00C30F35">
      <w:pPr>
        <w:pStyle w:val="Web"/>
        <w:widowControl/>
        <w:shd w:val="clear" w:color="auto" w:fill="FDFDFE"/>
        <w:spacing w:beforeAutospacing="0" w:afterAutospacing="0" w:line="26" w:lineRule="atLeast"/>
        <w:jc w:val="both"/>
        <w:rPr>
          <w:rStyle w:val="a8"/>
          <w:rFonts w:ascii="Segoe UI" w:eastAsia="宋体" w:hAnsi="Segoe UI" w:cs="Segoe UI"/>
          <w:bCs/>
          <w:color w:val="05073B"/>
          <w:sz w:val="22"/>
          <w:szCs w:val="22"/>
          <w:shd w:val="clear" w:color="auto" w:fill="FDFDFE"/>
          <w:lang w:eastAsia="zh-TW"/>
        </w:rPr>
      </w:pPr>
    </w:p>
    <w:p w14:paraId="26E276F1" w14:textId="77777777" w:rsidR="00C30F35" w:rsidRDefault="00C30F35">
      <w:pPr>
        <w:pStyle w:val="Web"/>
        <w:widowControl/>
        <w:shd w:val="clear" w:color="auto" w:fill="FDFDFE"/>
        <w:spacing w:beforeAutospacing="0" w:afterAutospacing="0" w:line="26" w:lineRule="atLeast"/>
        <w:jc w:val="center"/>
        <w:rPr>
          <w:rStyle w:val="a8"/>
          <w:rFonts w:ascii="Segoe UI" w:eastAsia="宋体" w:hAnsi="Segoe UI" w:cs="Segoe UI"/>
          <w:bCs/>
          <w:color w:val="05073B"/>
          <w:sz w:val="22"/>
          <w:szCs w:val="22"/>
          <w:shd w:val="clear" w:color="auto" w:fill="FDFDFE"/>
          <w:lang w:eastAsia="zh-TW"/>
        </w:rPr>
      </w:pPr>
    </w:p>
    <w:p w14:paraId="58F9B7A4" w14:textId="77777777" w:rsidR="00C30F35" w:rsidRDefault="00C30F35">
      <w:pPr>
        <w:pStyle w:val="Web"/>
        <w:widowControl/>
        <w:shd w:val="clear" w:color="auto" w:fill="FDFDFE"/>
        <w:spacing w:beforeAutospacing="0" w:afterAutospacing="0" w:line="26" w:lineRule="atLeast"/>
        <w:jc w:val="center"/>
        <w:rPr>
          <w:rStyle w:val="a8"/>
          <w:rFonts w:ascii="Segoe UI" w:eastAsia="宋体" w:hAnsi="Segoe UI" w:cs="Segoe UI"/>
          <w:bCs/>
          <w:color w:val="05073B"/>
          <w:sz w:val="22"/>
          <w:szCs w:val="22"/>
          <w:shd w:val="clear" w:color="auto" w:fill="FDFDFE"/>
          <w:lang w:eastAsia="zh-TW"/>
        </w:rPr>
      </w:pPr>
    </w:p>
    <w:p w14:paraId="7F070257" w14:textId="77777777" w:rsidR="00C30F35" w:rsidRDefault="00C30F35">
      <w:pPr>
        <w:pStyle w:val="Web"/>
        <w:widowControl/>
        <w:shd w:val="clear" w:color="auto" w:fill="FDFDFE"/>
        <w:spacing w:beforeAutospacing="0" w:afterAutospacing="0" w:line="26" w:lineRule="atLeast"/>
        <w:jc w:val="center"/>
        <w:rPr>
          <w:rStyle w:val="a8"/>
          <w:rFonts w:ascii="Segoe UI" w:eastAsia="宋体" w:hAnsi="Segoe UI" w:cs="Segoe UI"/>
          <w:bCs/>
          <w:color w:val="05073B"/>
          <w:sz w:val="22"/>
          <w:szCs w:val="22"/>
          <w:shd w:val="clear" w:color="auto" w:fill="FDFDFE"/>
          <w:lang w:eastAsia="zh-TW"/>
        </w:rPr>
      </w:pPr>
    </w:p>
    <w:p w14:paraId="4AF1B5CC" w14:textId="77777777" w:rsidR="00C30F35" w:rsidRDefault="00C30F35">
      <w:pPr>
        <w:pStyle w:val="Web"/>
        <w:widowControl/>
        <w:shd w:val="clear" w:color="auto" w:fill="FDFDFE"/>
        <w:spacing w:beforeAutospacing="0" w:afterAutospacing="0" w:line="26" w:lineRule="atLeast"/>
        <w:jc w:val="both"/>
        <w:rPr>
          <w:rStyle w:val="a8"/>
          <w:rFonts w:ascii="Segoe UI" w:eastAsia="宋体" w:hAnsi="Segoe UI" w:cs="Segoe UI"/>
          <w:bCs/>
          <w:color w:val="05073B"/>
          <w:sz w:val="22"/>
          <w:szCs w:val="22"/>
          <w:shd w:val="clear" w:color="auto" w:fill="FDFDFE"/>
          <w:lang w:eastAsia="zh-TW"/>
        </w:rPr>
      </w:pPr>
    </w:p>
    <w:p w14:paraId="35D8260E" w14:textId="77777777" w:rsidR="00C30F35" w:rsidRDefault="00C30F35">
      <w:pPr>
        <w:pStyle w:val="Web"/>
        <w:widowControl/>
        <w:shd w:val="clear" w:color="auto" w:fill="FDFDFE"/>
        <w:spacing w:beforeAutospacing="0" w:afterAutospacing="0" w:line="26" w:lineRule="atLeast"/>
        <w:jc w:val="center"/>
        <w:rPr>
          <w:rStyle w:val="a8"/>
          <w:rFonts w:ascii="Segoe UI" w:eastAsia="宋体" w:hAnsi="Segoe UI" w:cs="Segoe UI"/>
          <w:bCs/>
          <w:color w:val="05073B"/>
          <w:sz w:val="22"/>
          <w:szCs w:val="22"/>
          <w:shd w:val="clear" w:color="auto" w:fill="FDFDFE"/>
          <w:lang w:eastAsia="zh-TW"/>
        </w:rPr>
      </w:pPr>
    </w:p>
    <w:p w14:paraId="4038C3D9" w14:textId="77777777" w:rsidR="00C30F35" w:rsidRDefault="00C30F35">
      <w:pPr>
        <w:pStyle w:val="Web"/>
        <w:widowControl/>
        <w:shd w:val="clear" w:color="auto" w:fill="FDFDFE"/>
        <w:spacing w:before="210" w:beforeAutospacing="0" w:afterAutospacing="0" w:line="26" w:lineRule="atLeast"/>
        <w:jc w:val="both"/>
        <w:rPr>
          <w:rFonts w:ascii="Segoe UI" w:eastAsia="Segoe UI" w:hAnsi="Segoe UI" w:cs="Segoe UI"/>
          <w:color w:val="05073B"/>
          <w:sz w:val="22"/>
          <w:szCs w:val="22"/>
          <w:lang w:eastAsia="zh-TW"/>
        </w:rPr>
      </w:pPr>
    </w:p>
    <w:p w14:paraId="5CBE30B9" w14:textId="77777777" w:rsidR="00C30F35" w:rsidRDefault="00C30F35">
      <w:pPr>
        <w:pStyle w:val="Web"/>
        <w:widowControl/>
        <w:shd w:val="clear" w:color="auto" w:fill="FDFDFE"/>
        <w:spacing w:before="210" w:beforeAutospacing="0" w:afterAutospacing="0" w:line="26" w:lineRule="atLeast"/>
        <w:jc w:val="right"/>
        <w:rPr>
          <w:rStyle w:val="a8"/>
          <w:rFonts w:ascii="Segoe UI" w:hAnsi="Segoe UI" w:cs="Segoe UI"/>
          <w:bCs/>
          <w:color w:val="05073B"/>
          <w:sz w:val="16"/>
          <w:szCs w:val="16"/>
          <w:shd w:val="clear" w:color="auto" w:fill="FDFDFE"/>
          <w:lang w:eastAsia="zh-TW"/>
        </w:rPr>
      </w:pPr>
    </w:p>
    <w:p w14:paraId="076021B2" w14:textId="4DDB9B57" w:rsidR="00C30F35" w:rsidRDefault="00000000">
      <w:pPr>
        <w:pStyle w:val="Web"/>
        <w:widowControl/>
        <w:shd w:val="clear" w:color="auto" w:fill="FDFDFE"/>
        <w:spacing w:before="210" w:beforeAutospacing="0" w:afterAutospacing="0" w:line="26" w:lineRule="atLeast"/>
        <w:jc w:val="right"/>
        <w:rPr>
          <w:rStyle w:val="a8"/>
          <w:rFonts w:ascii="Taipei Sans TC Beta Light" w:eastAsia="Taipei Sans TC Beta Light" w:hAnsi="Taipei Sans TC Beta Light" w:cs="Taipei Sans TC Beta Light"/>
          <w:bCs/>
          <w:color w:val="05073B"/>
          <w:sz w:val="16"/>
          <w:szCs w:val="16"/>
          <w:shd w:val="clear" w:color="auto" w:fill="FDFDFE"/>
        </w:rPr>
      </w:pPr>
      <w:r>
        <w:rPr>
          <w:rStyle w:val="a8"/>
          <w:rFonts w:ascii="Taipei Sans TC Beta Light" w:eastAsia="Taipei Sans TC Beta Light" w:hAnsi="Taipei Sans TC Beta Light" w:cs="Taipei Sans TC Beta Light" w:hint="eastAsia"/>
          <w:bCs/>
          <w:color w:val="05073B"/>
          <w:sz w:val="16"/>
          <w:szCs w:val="16"/>
          <w:shd w:val="clear" w:color="auto" w:fill="FDFDFE"/>
          <w:lang w:eastAsia="zh-TW"/>
        </w:rPr>
        <w:t>(僅供內部查閱，未經允許禁止公開。</w:t>
      </w:r>
      <w:r>
        <w:rPr>
          <w:rStyle w:val="a8"/>
          <w:rFonts w:ascii="Taipei Sans TC Beta Light" w:eastAsia="Taipei Sans TC Beta Light" w:hAnsi="Taipei Sans TC Beta Light" w:cs="Taipei Sans TC Beta Light" w:hint="eastAsia"/>
          <w:bCs/>
          <w:color w:val="05073B"/>
          <w:sz w:val="16"/>
          <w:szCs w:val="16"/>
          <w:shd w:val="clear" w:color="auto" w:fill="FDFDFE"/>
        </w:rPr>
        <w:t>)</w:t>
      </w:r>
    </w:p>
    <w:p w14:paraId="58C6F83C" w14:textId="77777777" w:rsidR="00AF78DD" w:rsidRDefault="00AF78DD">
      <w:pPr>
        <w:widowControl/>
        <w:jc w:val="right"/>
        <w:rPr>
          <w:rFonts w:ascii="微软雅黑" w:eastAsia="微软雅黑" w:hAnsi="微软雅黑" w:cs="微软雅黑"/>
          <w:b/>
          <w:bCs/>
          <w:color w:val="C00000"/>
          <w:kern w:val="0"/>
          <w:sz w:val="18"/>
          <w:szCs w:val="18"/>
          <w:lang w:bidi="ar"/>
        </w:rPr>
      </w:pPr>
      <w:r w:rsidRPr="00AF78DD">
        <w:rPr>
          <w:rFonts w:ascii="微软雅黑" w:eastAsia="微软雅黑" w:hAnsi="微软雅黑" w:cs="微软雅黑"/>
          <w:b/>
          <w:bCs/>
          <w:color w:val="C00000"/>
          <w:kern w:val="0"/>
          <w:sz w:val="18"/>
          <w:szCs w:val="18"/>
          <w:lang w:bidi="ar"/>
        </w:rPr>
        <w:t>THIS DOCUMENT IS ONLY A DRAFT AND HAS NOT</w:t>
      </w:r>
    </w:p>
    <w:p w14:paraId="0DF96024" w14:textId="642E0344" w:rsidR="00C30F35" w:rsidRPr="00AF78DD" w:rsidRDefault="00AF78DD">
      <w:pPr>
        <w:widowControl/>
        <w:jc w:val="right"/>
        <w:rPr>
          <w:rStyle w:val="a8"/>
          <w:rFonts w:ascii="微软雅黑" w:eastAsia="微软雅黑" w:hAnsi="微软雅黑" w:cs="微软雅黑"/>
          <w:bCs/>
          <w:color w:val="05073B"/>
          <w:sz w:val="18"/>
          <w:szCs w:val="18"/>
          <w:shd w:val="clear" w:color="auto" w:fill="FDFDFE"/>
        </w:rPr>
      </w:pPr>
      <w:r w:rsidRPr="00AF78DD">
        <w:rPr>
          <w:rFonts w:ascii="微软雅黑" w:eastAsia="微软雅黑" w:hAnsi="微软雅黑" w:cs="微软雅黑"/>
          <w:b/>
          <w:bCs/>
          <w:color w:val="C00000"/>
          <w:kern w:val="0"/>
          <w:sz w:val="18"/>
          <w:szCs w:val="18"/>
          <w:lang w:bidi="ar"/>
        </w:rPr>
        <w:t xml:space="preserve"> YET BEEN OFFICIALLY IMPLEMENTED</w:t>
      </w:r>
    </w:p>
    <w:p w14:paraId="66D2AF1C" w14:textId="77777777" w:rsidR="00EC181B" w:rsidRDefault="00EC181B">
      <w:pPr>
        <w:pStyle w:val="Web"/>
        <w:widowControl/>
        <w:shd w:val="clear" w:color="auto" w:fill="FDFDFE"/>
        <w:spacing w:before="210" w:beforeAutospacing="0" w:afterAutospacing="0" w:line="26" w:lineRule="atLeast"/>
        <w:jc w:val="right"/>
        <w:rPr>
          <w:rStyle w:val="a8"/>
          <w:rFonts w:ascii="Segoe UI" w:hAnsi="Segoe UI" w:cs="Segoe UI"/>
          <w:bCs/>
          <w:sz w:val="16"/>
          <w:szCs w:val="16"/>
          <w:shd w:val="clear" w:color="auto" w:fill="FDFDFE"/>
          <w:lang w:eastAsia="zh-TW"/>
        </w:rPr>
      </w:pPr>
      <w:proofErr w:type="gramStart"/>
      <w:r w:rsidRPr="00EC181B">
        <w:rPr>
          <w:rStyle w:val="a8"/>
          <w:rFonts w:ascii="Segoe UI" w:hAnsi="Segoe UI" w:cs="Segoe UI" w:hint="eastAsia"/>
          <w:bCs/>
          <w:sz w:val="16"/>
          <w:szCs w:val="16"/>
          <w:shd w:val="clear" w:color="auto" w:fill="FDFDFE"/>
          <w:lang w:eastAsia="zh-TW"/>
        </w:rPr>
        <w:t>官網</w:t>
      </w:r>
      <w:proofErr w:type="gramEnd"/>
      <w:r w:rsidRPr="00EC181B">
        <w:rPr>
          <w:rStyle w:val="a8"/>
          <w:rFonts w:ascii="Segoe UI" w:hAnsi="Segoe UI" w:cs="Segoe UI" w:hint="eastAsia"/>
          <w:bCs/>
          <w:sz w:val="16"/>
          <w:szCs w:val="16"/>
          <w:shd w:val="clear" w:color="auto" w:fill="FDFDFE"/>
          <w:lang w:eastAsia="zh-TW"/>
        </w:rPr>
        <w:t xml:space="preserve">http://starry.voin.ink/  </w:t>
      </w:r>
      <w:r w:rsidRPr="00EC181B">
        <w:rPr>
          <w:rStyle w:val="a8"/>
          <w:rFonts w:ascii="Segoe UI" w:hAnsi="Segoe UI" w:cs="Segoe UI" w:hint="eastAsia"/>
          <w:bCs/>
          <w:sz w:val="16"/>
          <w:szCs w:val="16"/>
          <w:shd w:val="clear" w:color="auto" w:fill="FDFDFE"/>
          <w:lang w:eastAsia="zh-TW"/>
        </w:rPr>
        <w:t>計算服務由</w:t>
      </w:r>
      <w:r w:rsidRPr="00EC181B">
        <w:rPr>
          <w:rStyle w:val="a8"/>
          <w:rFonts w:ascii="Segoe UI" w:hAnsi="Segoe UI" w:cs="Segoe UI" w:hint="eastAsia"/>
          <w:bCs/>
          <w:sz w:val="16"/>
          <w:szCs w:val="16"/>
          <w:shd w:val="clear" w:color="auto" w:fill="FDFDFE"/>
          <w:lang w:eastAsia="zh-TW"/>
        </w:rPr>
        <w:t xml:space="preserve"> </w:t>
      </w:r>
      <w:r w:rsidRPr="00EC181B">
        <w:rPr>
          <w:rStyle w:val="a8"/>
          <w:rFonts w:ascii="Segoe UI" w:hAnsi="Segoe UI" w:cs="Segoe UI" w:hint="eastAsia"/>
          <w:bCs/>
          <w:sz w:val="16"/>
          <w:szCs w:val="16"/>
          <w:shd w:val="clear" w:color="auto" w:fill="FDFDFE"/>
          <w:lang w:eastAsia="zh-TW"/>
        </w:rPr>
        <w:t>雨雲</w:t>
      </w:r>
      <w:r w:rsidRPr="00EC181B">
        <w:rPr>
          <w:rStyle w:val="a8"/>
          <w:rFonts w:ascii="Segoe UI" w:hAnsi="Segoe UI" w:cs="Segoe UI" w:hint="eastAsia"/>
          <w:bCs/>
          <w:sz w:val="16"/>
          <w:szCs w:val="16"/>
          <w:shd w:val="clear" w:color="auto" w:fill="FDFDFE"/>
          <w:lang w:eastAsia="zh-TW"/>
        </w:rPr>
        <w:t xml:space="preserve"> </w:t>
      </w:r>
      <w:r w:rsidRPr="00EC181B">
        <w:rPr>
          <w:rStyle w:val="a8"/>
          <w:rFonts w:ascii="Segoe UI" w:hAnsi="Segoe UI" w:cs="Segoe UI" w:hint="eastAsia"/>
          <w:bCs/>
          <w:sz w:val="16"/>
          <w:szCs w:val="16"/>
          <w:shd w:val="clear" w:color="auto" w:fill="FDFDFE"/>
          <w:lang w:eastAsia="zh-TW"/>
        </w:rPr>
        <w:t>支援</w:t>
      </w:r>
    </w:p>
    <w:p w14:paraId="32E9FA94" w14:textId="6550C642" w:rsidR="00C30F35" w:rsidRDefault="00000000">
      <w:pPr>
        <w:pStyle w:val="Web"/>
        <w:widowControl/>
        <w:shd w:val="clear" w:color="auto" w:fill="FDFDFE"/>
        <w:spacing w:before="210" w:beforeAutospacing="0" w:afterAutospacing="0" w:line="26" w:lineRule="atLeast"/>
        <w:jc w:val="right"/>
        <w:rPr>
          <w:rFonts w:ascii="Segoe UI" w:eastAsia="Segoe UI" w:hAnsi="Segoe UI" w:cs="Segoe UI"/>
          <w:color w:val="05073B"/>
          <w:sz w:val="16"/>
          <w:szCs w:val="16"/>
        </w:rPr>
      </w:pPr>
      <w:r>
        <w:rPr>
          <w:rStyle w:val="a8"/>
          <w:rFonts w:ascii="Segoe UI" w:eastAsia="Segoe UI" w:hAnsi="Segoe UI" w:cs="Segoe UI"/>
          <w:bCs/>
          <w:color w:val="05073B"/>
          <w:sz w:val="16"/>
          <w:szCs w:val="16"/>
          <w:shd w:val="clear" w:color="auto" w:fill="FDFDFE"/>
        </w:rPr>
        <w:t>©版</w:t>
      </w:r>
      <w:proofErr w:type="gramStart"/>
      <w:r>
        <w:rPr>
          <w:rStyle w:val="a8"/>
          <w:rFonts w:ascii="Segoe UI" w:eastAsia="Segoe UI" w:hAnsi="Segoe UI" w:cs="Segoe UI"/>
          <w:bCs/>
          <w:color w:val="05073B"/>
          <w:sz w:val="16"/>
          <w:szCs w:val="16"/>
          <w:shd w:val="clear" w:color="auto" w:fill="FDFDFE"/>
        </w:rPr>
        <w:t>權</w:t>
      </w:r>
      <w:proofErr w:type="gramEnd"/>
      <w:r>
        <w:rPr>
          <w:rStyle w:val="a8"/>
          <w:rFonts w:ascii="Segoe UI" w:eastAsia="Segoe UI" w:hAnsi="Segoe UI" w:cs="Segoe UI"/>
          <w:bCs/>
          <w:color w:val="05073B"/>
          <w:sz w:val="16"/>
          <w:szCs w:val="16"/>
          <w:shd w:val="clear" w:color="auto" w:fill="FDFDFE"/>
        </w:rPr>
        <w:t>歸Starry Dimension International Entertainment and Technology Exchange Virtual Duchy</w:t>
      </w:r>
      <w:proofErr w:type="gramStart"/>
      <w:r w:rsidR="002428EC">
        <w:rPr>
          <w:rStyle w:val="a8"/>
          <w:rFonts w:asciiTheme="minorEastAsia" w:hAnsiTheme="minorEastAsia" w:cs="MS Gothic" w:hint="eastAsia"/>
          <w:bCs/>
          <w:color w:val="05073B"/>
          <w:sz w:val="16"/>
          <w:szCs w:val="16"/>
          <w:shd w:val="clear" w:color="auto" w:fill="FDFDFE"/>
        </w:rPr>
        <w:t>國</w:t>
      </w:r>
      <w:proofErr w:type="gramEnd"/>
      <w:r w:rsidR="002428EC">
        <w:rPr>
          <w:rStyle w:val="a8"/>
          <w:rFonts w:asciiTheme="minorEastAsia" w:hAnsiTheme="minorEastAsia" w:cs="MS Gothic" w:hint="eastAsia"/>
          <w:bCs/>
          <w:color w:val="05073B"/>
          <w:sz w:val="16"/>
          <w:szCs w:val="16"/>
          <w:shd w:val="clear" w:color="auto" w:fill="FDFDFE"/>
        </w:rPr>
        <w:t>防部</w:t>
      </w:r>
      <w:r w:rsidR="00AF78DD">
        <w:rPr>
          <w:rStyle w:val="a8"/>
          <w:rFonts w:ascii="MS Gothic" w:hAnsi="MS Gothic" w:cs="MS Gothic" w:hint="eastAsia"/>
          <w:bCs/>
          <w:color w:val="05073B"/>
          <w:sz w:val="16"/>
          <w:szCs w:val="16"/>
          <w:shd w:val="clear" w:color="auto" w:fill="FDFDFE"/>
        </w:rPr>
        <w:t xml:space="preserve"> </w:t>
      </w:r>
      <w:r>
        <w:rPr>
          <w:rStyle w:val="a8"/>
          <w:rFonts w:ascii="Segoe UI" w:eastAsia="Segoe UI" w:hAnsi="Segoe UI" w:cs="Segoe UI"/>
          <w:bCs/>
          <w:color w:val="05073B"/>
          <w:sz w:val="16"/>
          <w:szCs w:val="16"/>
          <w:shd w:val="clear" w:color="auto" w:fill="FDFDFE"/>
        </w:rPr>
        <w:t>所有</w:t>
      </w:r>
    </w:p>
    <w:p w14:paraId="6568B569" w14:textId="56806A9E" w:rsidR="00C30F35" w:rsidRPr="000368C7" w:rsidRDefault="00000000" w:rsidP="000368C7">
      <w:pPr>
        <w:widowControl/>
        <w:pBdr>
          <w:top w:val="single" w:sz="6" w:space="0" w:color="E6E6EB"/>
        </w:pBdr>
        <w:shd w:val="clear" w:color="auto" w:fill="FDFDFE"/>
        <w:spacing w:before="300" w:after="300"/>
        <w:jc w:val="right"/>
        <w:rPr>
          <w:rFonts w:ascii="Segoe UI" w:hAnsi="Segoe UI" w:cs="Segoe UI"/>
          <w:color w:val="05073B"/>
          <w:sz w:val="22"/>
          <w:szCs w:val="22"/>
        </w:rPr>
      </w:pPr>
      <w:r>
        <w:rPr>
          <w:rFonts w:ascii="Segoe UI" w:eastAsia="Segoe UI" w:hAnsi="Segoe UI" w:cs="Segoe UI"/>
          <w:color w:val="05073B"/>
          <w:sz w:val="22"/>
          <w:szCs w:val="22"/>
        </w:rPr>
        <w:pict w14:anchorId="1369883A">
          <v:rect id="_x0000_i1025" style="width:6in;height:1.5pt" o:hralign="right" o:hrstd="t" o:hrnoshade="t" o:hr="t" fillcolor="#05073b" stroked="f"/>
        </w:pict>
      </w:r>
    </w:p>
    <w:p w14:paraId="3AE40BC4" w14:textId="5925A69A" w:rsidR="000B7E00" w:rsidRPr="000B7E00" w:rsidRDefault="00EC181B" w:rsidP="000B7E00">
      <w:pPr>
        <w:pStyle w:val="Web"/>
        <w:spacing w:before="210" w:line="26" w:lineRule="atLeast"/>
        <w:jc w:val="both"/>
        <w:rPr>
          <w:rFonts w:ascii="Segoe UI" w:eastAsia="Segoe UI" w:hAnsi="Segoe UI" w:cs="Segoe UI"/>
          <w:b/>
          <w:bCs/>
          <w:color w:val="05073B"/>
          <w:sz w:val="30"/>
          <w:szCs w:val="30"/>
          <w:shd w:val="clear" w:color="auto" w:fill="FDFDFE"/>
        </w:rPr>
      </w:pPr>
      <w:r w:rsidRPr="00EC181B">
        <w:rPr>
          <w:rFonts w:ascii="MS Gothic" w:eastAsia="MS Gothic" w:hAnsi="MS Gothic" w:cs="MS Gothic" w:hint="eastAsia"/>
          <w:b/>
          <w:bCs/>
          <w:color w:val="05073B"/>
          <w:sz w:val="30"/>
          <w:szCs w:val="30"/>
          <w:shd w:val="clear" w:color="auto" w:fill="FDFDFE"/>
        </w:rPr>
        <w:lastRenderedPageBreak/>
        <w:t>目錄</w:t>
      </w:r>
    </w:p>
    <w:p w14:paraId="59A43797" w14:textId="369040F8" w:rsidR="000B7E00" w:rsidRPr="000B7E00" w:rsidRDefault="000B7E00" w:rsidP="000B7E00">
      <w:pPr>
        <w:pStyle w:val="Web"/>
        <w:spacing w:before="210" w:line="26" w:lineRule="atLeast"/>
        <w:ind w:left="720"/>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序言</w:t>
      </w:r>
      <w:r w:rsidRPr="000B7E00">
        <w:rPr>
          <w:rFonts w:ascii="Segoe UI" w:eastAsia="Segoe UI" w:hAnsi="Segoe UI" w:cs="Segoe UI"/>
          <w:b/>
          <w:bCs/>
          <w:color w:val="05073B"/>
          <w:sz w:val="18"/>
          <w:szCs w:val="18"/>
          <w:shd w:val="clear" w:color="auto" w:fill="FDFDFE"/>
          <w:lang w:eastAsia="zh-TW"/>
        </w:rPr>
        <w:t> </w:t>
      </w:r>
      <w:r>
        <w:rPr>
          <w:rFonts w:ascii="Segoe UI" w:eastAsia="Segoe UI" w:hAnsi="Segoe UI" w:cs="Segoe UI"/>
          <w:b/>
          <w:bCs/>
          <w:color w:val="05073B"/>
          <w:sz w:val="18"/>
          <w:szCs w:val="18"/>
          <w:shd w:val="clear" w:color="auto" w:fill="FDFDFE"/>
          <w:lang w:eastAsia="zh-TW"/>
        </w:rPr>
        <w:t xml:space="preserve">    </w:t>
      </w:r>
    </w:p>
    <w:p w14:paraId="0BF59073" w14:textId="77777777" w:rsidR="000B7E00" w:rsidRPr="000B7E00" w:rsidRDefault="000B7E00" w:rsidP="000B7E00">
      <w:pPr>
        <w:pStyle w:val="Web"/>
        <w:spacing w:before="210" w:line="26" w:lineRule="atLeast"/>
        <w:ind w:left="720"/>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正文</w:t>
      </w:r>
    </w:p>
    <w:p w14:paraId="66B3312A" w14:textId="52861BDB" w:rsidR="000B7E00" w:rsidRPr="000B7E00" w:rsidRDefault="00EC181B" w:rsidP="000B7E00">
      <w:pPr>
        <w:pStyle w:val="Web"/>
        <w:numPr>
          <w:ilvl w:val="1"/>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EC181B">
        <w:rPr>
          <w:rFonts w:ascii="MS Gothic" w:eastAsia="MS Gothic" w:hAnsi="MS Gothic" w:cs="MS Gothic" w:hint="eastAsia"/>
          <w:b/>
          <w:bCs/>
          <w:color w:val="05073B"/>
          <w:sz w:val="18"/>
          <w:szCs w:val="18"/>
          <w:shd w:val="clear" w:color="auto" w:fill="FDFDFE"/>
          <w:lang w:eastAsia="zh-TW"/>
        </w:rPr>
        <w:t>總綱</w:t>
      </w:r>
    </w:p>
    <w:p w14:paraId="03720A9A" w14:textId="2BBB55B9" w:rsidR="000B7E00" w:rsidRPr="000B7E00" w:rsidRDefault="00EC181B"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rPr>
      </w:pPr>
      <w:r w:rsidRPr="00EC181B">
        <w:rPr>
          <w:rFonts w:ascii="MS Gothic" w:eastAsia="MS Gothic" w:hAnsi="MS Gothic" w:cs="MS Gothic" w:hint="eastAsia"/>
          <w:b/>
          <w:bCs/>
          <w:color w:val="05073B"/>
          <w:sz w:val="18"/>
          <w:szCs w:val="18"/>
          <w:shd w:val="clear" w:color="auto" w:fill="FDFDFE"/>
        </w:rPr>
        <w:t>第一章：公</w:t>
      </w:r>
      <w:proofErr w:type="gramStart"/>
      <w:r w:rsidRPr="00EC181B">
        <w:rPr>
          <w:rFonts w:ascii="MS Gothic" w:eastAsia="MS Gothic" w:hAnsi="MS Gothic" w:cs="MS Gothic" w:hint="eastAsia"/>
          <w:b/>
          <w:bCs/>
          <w:color w:val="05073B"/>
          <w:sz w:val="18"/>
          <w:szCs w:val="18"/>
          <w:shd w:val="clear" w:color="auto" w:fill="FDFDFE"/>
        </w:rPr>
        <w:t>國</w:t>
      </w:r>
      <w:proofErr w:type="gramEnd"/>
      <w:r w:rsidRPr="00EC181B">
        <w:rPr>
          <w:rFonts w:ascii="MS Gothic" w:eastAsia="MS Gothic" w:hAnsi="MS Gothic" w:cs="MS Gothic" w:hint="eastAsia"/>
          <w:b/>
          <w:bCs/>
          <w:color w:val="05073B"/>
          <w:sz w:val="18"/>
          <w:szCs w:val="18"/>
          <w:shd w:val="clear" w:color="auto" w:fill="FDFDFE"/>
        </w:rPr>
        <w:t>的性質</w:t>
      </w:r>
    </w:p>
    <w:p w14:paraId="490D7077" w14:textId="2352330D"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第一條</w:t>
      </w:r>
    </w:p>
    <w:p w14:paraId="23A059C0" w14:textId="237D2F99"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第二條</w:t>
      </w:r>
    </w:p>
    <w:p w14:paraId="599FF064" w14:textId="1497CB10"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第三條</w:t>
      </w:r>
    </w:p>
    <w:p w14:paraId="67D61DC4" w14:textId="4E6E387C"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第四條</w:t>
      </w:r>
    </w:p>
    <w:p w14:paraId="1C40E88F" w14:textId="1434FF69" w:rsidR="000B7E00" w:rsidRPr="000B7E00" w:rsidRDefault="00EC181B"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EC181B">
        <w:rPr>
          <w:rFonts w:ascii="MS Gothic" w:eastAsia="MS Gothic" w:hAnsi="MS Gothic" w:cs="MS Gothic" w:hint="eastAsia"/>
          <w:b/>
          <w:bCs/>
          <w:color w:val="05073B"/>
          <w:sz w:val="18"/>
          <w:szCs w:val="18"/>
          <w:shd w:val="clear" w:color="auto" w:fill="FDFDFE"/>
          <w:lang w:eastAsia="zh-TW"/>
        </w:rPr>
        <w:t>第二章：公國的基本制度</w:t>
      </w:r>
    </w:p>
    <w:p w14:paraId="01266F33" w14:textId="1B8813D9"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第五條</w:t>
      </w:r>
    </w:p>
    <w:p w14:paraId="3A84A250" w14:textId="7E764D80"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第六條</w:t>
      </w:r>
    </w:p>
    <w:p w14:paraId="0D53A60B" w14:textId="05A0A212"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第七條</w:t>
      </w:r>
    </w:p>
    <w:p w14:paraId="5D159DCE" w14:textId="1BC19E19" w:rsidR="000B7E00" w:rsidRPr="000B7E00" w:rsidRDefault="000B7E00"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第三章：</w:t>
      </w:r>
      <w:r w:rsidR="00EC181B" w:rsidRPr="00EC181B">
        <w:rPr>
          <w:rFonts w:ascii="MS Gothic" w:eastAsia="MS Gothic" w:hAnsi="MS Gothic" w:cs="MS Gothic" w:hint="eastAsia"/>
          <w:b/>
          <w:bCs/>
          <w:color w:val="05073B"/>
          <w:sz w:val="18"/>
          <w:szCs w:val="18"/>
          <w:shd w:val="clear" w:color="auto" w:fill="FDFDFE"/>
          <w:lang w:eastAsia="zh-TW"/>
        </w:rPr>
        <w:t>公民的基本權利與義務</w:t>
      </w:r>
    </w:p>
    <w:p w14:paraId="2153CF50" w14:textId="424EDD6C"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第八條</w:t>
      </w:r>
      <w:r>
        <w:rPr>
          <w:rFonts w:ascii="Segoe UI" w:eastAsia="Segoe UI" w:hAnsi="Segoe UI" w:cs="Segoe UI"/>
          <w:b/>
          <w:bCs/>
          <w:color w:val="05073B"/>
          <w:sz w:val="18"/>
          <w:szCs w:val="18"/>
          <w:shd w:val="clear" w:color="auto" w:fill="FDFDFE"/>
          <w:lang w:eastAsia="zh-TW"/>
        </w:rPr>
        <w:t xml:space="preserve"> </w:t>
      </w:r>
    </w:p>
    <w:p w14:paraId="274503FC" w14:textId="7014D3ED"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第九條</w:t>
      </w:r>
      <w:r>
        <w:rPr>
          <w:rFonts w:ascii="Segoe UI" w:eastAsia="Segoe UI" w:hAnsi="Segoe UI" w:cs="Segoe UI"/>
          <w:b/>
          <w:bCs/>
          <w:color w:val="05073B"/>
          <w:sz w:val="18"/>
          <w:szCs w:val="18"/>
          <w:shd w:val="clear" w:color="auto" w:fill="FDFDFE"/>
          <w:lang w:eastAsia="zh-TW"/>
        </w:rPr>
        <w:t xml:space="preserve"> </w:t>
      </w:r>
    </w:p>
    <w:p w14:paraId="1DB69ECF" w14:textId="3184121F" w:rsidR="000B7E00" w:rsidRPr="000B7E00" w:rsidRDefault="000B7E00"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第四章：</w:t>
      </w:r>
      <w:r w:rsidR="00EC181B" w:rsidRPr="00EC181B">
        <w:rPr>
          <w:rFonts w:ascii="MS Gothic" w:eastAsia="MS Gothic" w:hAnsi="MS Gothic" w:cs="MS Gothic" w:hint="eastAsia"/>
          <w:b/>
          <w:bCs/>
          <w:color w:val="05073B"/>
          <w:sz w:val="18"/>
          <w:szCs w:val="18"/>
          <w:shd w:val="clear" w:color="auto" w:fill="FDFDFE"/>
          <w:lang w:eastAsia="zh-TW"/>
        </w:rPr>
        <w:t>公國的治理原則</w:t>
      </w:r>
    </w:p>
    <w:p w14:paraId="01F730E3" w14:textId="6181FC15"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第十條</w:t>
      </w:r>
    </w:p>
    <w:p w14:paraId="031B2519" w14:textId="7D4C43D9"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第十一條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hAnsi="Segoe UI" w:cs="Segoe UI" w:hint="eastAsia"/>
          <w:b/>
          <w:bCs/>
          <w:color w:val="05073B"/>
          <w:sz w:val="18"/>
          <w:szCs w:val="18"/>
          <w:shd w:val="clear" w:color="auto" w:fill="FDFDFE"/>
        </w:rPr>
        <w:t xml:space="preserve">  </w:t>
      </w:r>
    </w:p>
    <w:p w14:paraId="436ADF24" w14:textId="6506B589"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第十二條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hAnsi="Segoe UI" w:cs="Segoe UI" w:hint="eastAsia"/>
          <w:b/>
          <w:bCs/>
          <w:color w:val="05073B"/>
          <w:sz w:val="18"/>
          <w:szCs w:val="18"/>
          <w:shd w:val="clear" w:color="auto" w:fill="FDFDFE"/>
        </w:rPr>
        <w:t xml:space="preserve">  </w:t>
      </w:r>
    </w:p>
    <w:p w14:paraId="75FF353F" w14:textId="3E91E9AF"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第十三條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hAnsi="Segoe UI" w:cs="Segoe UI" w:hint="eastAsia"/>
          <w:b/>
          <w:bCs/>
          <w:color w:val="05073B"/>
          <w:sz w:val="18"/>
          <w:szCs w:val="18"/>
          <w:shd w:val="clear" w:color="auto" w:fill="FDFDFE"/>
        </w:rPr>
        <w:t xml:space="preserve">  </w:t>
      </w:r>
    </w:p>
    <w:p w14:paraId="5AAAADE4" w14:textId="76DABEFC"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第十四條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hAnsi="Segoe UI" w:cs="Segoe UI" w:hint="eastAsia"/>
          <w:b/>
          <w:bCs/>
          <w:color w:val="05073B"/>
          <w:sz w:val="18"/>
          <w:szCs w:val="18"/>
          <w:shd w:val="clear" w:color="auto" w:fill="FDFDFE"/>
        </w:rPr>
        <w:t xml:space="preserve">  </w:t>
      </w:r>
    </w:p>
    <w:p w14:paraId="60DDF558" w14:textId="3AD80DA5"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第十五條</w:t>
      </w:r>
      <w:r>
        <w:rPr>
          <w:rFonts w:ascii="Segoe UI" w:eastAsia="Segoe UI" w:hAnsi="Segoe UI" w:cs="Segoe UI"/>
          <w:b/>
          <w:bCs/>
          <w:color w:val="05073B"/>
          <w:sz w:val="18"/>
          <w:szCs w:val="18"/>
          <w:shd w:val="clear" w:color="auto" w:fill="FDFDFE"/>
          <w:lang w:eastAsia="zh-TW"/>
        </w:rPr>
        <w:t xml:space="preserve">         </w:t>
      </w:r>
    </w:p>
    <w:p w14:paraId="3E1A11ED" w14:textId="4C6B997C"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第十六條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hAnsi="Segoe UI" w:cs="Segoe UI" w:hint="eastAsia"/>
          <w:b/>
          <w:bCs/>
          <w:color w:val="05073B"/>
          <w:sz w:val="18"/>
          <w:szCs w:val="18"/>
          <w:shd w:val="clear" w:color="auto" w:fill="FDFDFE"/>
        </w:rPr>
        <w:t xml:space="preserve">  </w:t>
      </w:r>
    </w:p>
    <w:p w14:paraId="092E8C97" w14:textId="385DC1A1"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第十七條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hAnsi="Segoe UI" w:cs="Segoe UI" w:hint="eastAsia"/>
          <w:b/>
          <w:bCs/>
          <w:color w:val="05073B"/>
          <w:sz w:val="18"/>
          <w:szCs w:val="18"/>
          <w:shd w:val="clear" w:color="auto" w:fill="FDFDFE"/>
        </w:rPr>
        <w:t xml:space="preserve">  </w:t>
      </w:r>
    </w:p>
    <w:p w14:paraId="59D42803" w14:textId="529F1D6F" w:rsidR="000B7E00" w:rsidRPr="000B7E00" w:rsidRDefault="000B7E00"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第五章：</w:t>
      </w:r>
      <w:r w:rsidR="00EC181B" w:rsidRPr="00EC181B">
        <w:rPr>
          <w:rFonts w:ascii="MS Gothic" w:eastAsia="MS Gothic" w:hAnsi="MS Gothic" w:cs="MS Gothic" w:hint="eastAsia"/>
          <w:b/>
          <w:bCs/>
          <w:color w:val="05073B"/>
          <w:sz w:val="18"/>
          <w:szCs w:val="18"/>
          <w:shd w:val="clear" w:color="auto" w:fill="FDFDFE"/>
          <w:lang w:eastAsia="zh-TW"/>
        </w:rPr>
        <w:t>政府結構與職能</w:t>
      </w:r>
      <w:r w:rsidRPr="000B7E00">
        <w:rPr>
          <w:rFonts w:ascii="Segoe UI" w:eastAsia="Segoe UI" w:hAnsi="Segoe UI" w:cs="Segoe UI"/>
          <w:b/>
          <w:bCs/>
          <w:color w:val="05073B"/>
          <w:sz w:val="18"/>
          <w:szCs w:val="18"/>
          <w:shd w:val="clear" w:color="auto" w:fill="FDFDFE"/>
          <w:lang w:eastAsia="zh-TW"/>
        </w:rPr>
        <w:t> </w:t>
      </w:r>
      <w:r>
        <w:rPr>
          <w:rFonts w:ascii="Segoe UI" w:eastAsia="Segoe UI" w:hAnsi="Segoe UI" w:cs="Segoe UI"/>
          <w:b/>
          <w:bCs/>
          <w:color w:val="05073B"/>
          <w:sz w:val="18"/>
          <w:szCs w:val="18"/>
          <w:shd w:val="clear" w:color="auto" w:fill="FDFDFE"/>
          <w:lang w:eastAsia="zh-TW"/>
        </w:rPr>
        <w:t xml:space="preserve">  </w:t>
      </w:r>
    </w:p>
    <w:p w14:paraId="3B0FECE8" w14:textId="69738914"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第十九條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hAnsi="Segoe UI" w:cs="Segoe UI" w:hint="eastAsia"/>
          <w:b/>
          <w:bCs/>
          <w:color w:val="05073B"/>
          <w:sz w:val="18"/>
          <w:szCs w:val="18"/>
          <w:shd w:val="clear" w:color="auto" w:fill="FDFDFE"/>
        </w:rPr>
        <w:t xml:space="preserve">  </w:t>
      </w:r>
    </w:p>
    <w:p w14:paraId="6D0056BF" w14:textId="71B39F49"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第二十條</w:t>
      </w:r>
      <w:r>
        <w:rPr>
          <w:rFonts w:ascii="Segoe UI" w:eastAsia="Segoe UI" w:hAnsi="Segoe UI" w:cs="Segoe UI"/>
          <w:b/>
          <w:bCs/>
          <w:color w:val="05073B"/>
          <w:sz w:val="18"/>
          <w:szCs w:val="18"/>
          <w:shd w:val="clear" w:color="auto" w:fill="FDFDFE"/>
          <w:lang w:eastAsia="zh-TW"/>
        </w:rPr>
        <w:t xml:space="preserve">      </w:t>
      </w:r>
    </w:p>
    <w:p w14:paraId="410CCEC1" w14:textId="12F2A903"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第二十一條</w:t>
      </w:r>
      <w:r>
        <w:rPr>
          <w:rFonts w:ascii="Segoe UI" w:eastAsia="Segoe UI" w:hAnsi="Segoe UI" w:cs="Segoe UI"/>
          <w:b/>
          <w:bCs/>
          <w:color w:val="05073B"/>
          <w:sz w:val="18"/>
          <w:szCs w:val="18"/>
          <w:shd w:val="clear" w:color="auto" w:fill="FDFDFE"/>
          <w:lang w:eastAsia="zh-TW"/>
        </w:rPr>
        <w:t xml:space="preserve">     </w:t>
      </w:r>
    </w:p>
    <w:p w14:paraId="23649536" w14:textId="7269585F" w:rsidR="000B7E00" w:rsidRPr="000B7E00" w:rsidRDefault="000B7E00"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第六章：</w:t>
      </w:r>
      <w:r w:rsidR="00EC181B" w:rsidRPr="00EC181B">
        <w:rPr>
          <w:rFonts w:ascii="微软雅黑" w:eastAsia="微软雅黑" w:hAnsi="微软雅黑" w:cs="微软雅黑" w:hint="eastAsia"/>
          <w:b/>
          <w:bCs/>
          <w:color w:val="05073B"/>
          <w:sz w:val="18"/>
          <w:szCs w:val="18"/>
          <w:shd w:val="clear" w:color="auto" w:fill="FDFDFE"/>
          <w:lang w:eastAsia="zh-TW"/>
        </w:rPr>
        <w:t>經濟與文化建設</w:t>
      </w:r>
      <w:r w:rsidRPr="000B7E00">
        <w:rPr>
          <w:rFonts w:ascii="Segoe UI" w:eastAsia="Segoe UI" w:hAnsi="Segoe UI" w:cs="Segoe UI"/>
          <w:b/>
          <w:bCs/>
          <w:color w:val="05073B"/>
          <w:sz w:val="18"/>
          <w:szCs w:val="18"/>
          <w:shd w:val="clear" w:color="auto" w:fill="FDFDFE"/>
          <w:lang w:eastAsia="zh-TW"/>
        </w:rPr>
        <w:t> </w:t>
      </w:r>
      <w:r>
        <w:rPr>
          <w:rFonts w:ascii="Segoe UI" w:eastAsia="Segoe UI" w:hAnsi="Segoe UI" w:cs="Segoe UI"/>
          <w:b/>
          <w:bCs/>
          <w:color w:val="05073B"/>
          <w:sz w:val="18"/>
          <w:szCs w:val="18"/>
          <w:shd w:val="clear" w:color="auto" w:fill="FDFDFE"/>
          <w:lang w:eastAsia="zh-TW"/>
        </w:rPr>
        <w:t xml:space="preserve">  </w:t>
      </w:r>
    </w:p>
    <w:p w14:paraId="64BCFCF3" w14:textId="1B9064B4"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第二十二條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4140E94B" w14:textId="76D37BF3"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第二十三條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7242B51D" w14:textId="04953644"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第二十四條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042B15B2" w14:textId="79B478AD" w:rsidR="000B7E00" w:rsidRPr="000B7E00" w:rsidRDefault="000B7E00"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第七章：</w:t>
      </w:r>
      <w:r w:rsidR="00EC181B" w:rsidRPr="00EC181B">
        <w:rPr>
          <w:rFonts w:ascii="MS Gothic" w:eastAsia="MS Gothic" w:hAnsi="MS Gothic" w:cs="MS Gothic" w:hint="eastAsia"/>
          <w:b/>
          <w:bCs/>
          <w:color w:val="05073B"/>
          <w:sz w:val="18"/>
          <w:szCs w:val="18"/>
          <w:shd w:val="clear" w:color="auto" w:fill="FDFDFE"/>
          <w:lang w:eastAsia="zh-TW"/>
        </w:rPr>
        <w:t>外交與國際合作</w:t>
      </w:r>
      <w:r w:rsidRPr="000B7E00">
        <w:rPr>
          <w:rFonts w:ascii="Segoe UI" w:eastAsia="Segoe UI" w:hAnsi="Segoe UI" w:cs="Segoe UI"/>
          <w:b/>
          <w:bCs/>
          <w:color w:val="05073B"/>
          <w:sz w:val="18"/>
          <w:szCs w:val="18"/>
          <w:shd w:val="clear" w:color="auto" w:fill="FDFDFE"/>
          <w:lang w:eastAsia="zh-TW"/>
        </w:rPr>
        <w:t> </w:t>
      </w:r>
      <w:r>
        <w:rPr>
          <w:rFonts w:ascii="Segoe UI" w:eastAsia="Segoe UI" w:hAnsi="Segoe UI" w:cs="Segoe UI"/>
          <w:b/>
          <w:bCs/>
          <w:color w:val="05073B"/>
          <w:sz w:val="18"/>
          <w:szCs w:val="18"/>
          <w:shd w:val="clear" w:color="auto" w:fill="FDFDFE"/>
          <w:lang w:eastAsia="zh-TW"/>
        </w:rPr>
        <w:t xml:space="preserve">  </w:t>
      </w:r>
    </w:p>
    <w:p w14:paraId="03EC0065" w14:textId="6EE3794F"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第二十五條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0FD7D50C" w14:textId="6B94A6E7"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第二十六條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6614E33B" w14:textId="1B80E552"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第二十七條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4A5E3F46" w14:textId="6088F169" w:rsidR="000B7E00" w:rsidRPr="000B7E00" w:rsidRDefault="000B7E00"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第八章：</w:t>
      </w:r>
      <w:r w:rsidR="00EC181B" w:rsidRPr="00EC181B">
        <w:rPr>
          <w:rFonts w:ascii="MS Gothic" w:eastAsia="MS Gothic" w:hAnsi="MS Gothic" w:cs="MS Gothic" w:hint="eastAsia"/>
          <w:b/>
          <w:bCs/>
          <w:color w:val="05073B"/>
          <w:sz w:val="18"/>
          <w:szCs w:val="18"/>
          <w:shd w:val="clear" w:color="auto" w:fill="FDFDFE"/>
          <w:lang w:eastAsia="zh-TW"/>
        </w:rPr>
        <w:t>修憲與法律的實施</w:t>
      </w:r>
      <w:r w:rsidRPr="000B7E00">
        <w:rPr>
          <w:rFonts w:ascii="Segoe UI" w:eastAsia="Segoe UI" w:hAnsi="Segoe UI" w:cs="Segoe UI"/>
          <w:b/>
          <w:bCs/>
          <w:color w:val="05073B"/>
          <w:sz w:val="18"/>
          <w:szCs w:val="18"/>
          <w:shd w:val="clear" w:color="auto" w:fill="FDFDFE"/>
          <w:lang w:eastAsia="zh-TW"/>
        </w:rPr>
        <w:t> </w:t>
      </w:r>
      <w:r>
        <w:rPr>
          <w:rFonts w:ascii="Segoe UI" w:eastAsia="Segoe UI" w:hAnsi="Segoe UI" w:cs="Segoe UI"/>
          <w:b/>
          <w:bCs/>
          <w:color w:val="05073B"/>
          <w:sz w:val="18"/>
          <w:szCs w:val="18"/>
          <w:shd w:val="clear" w:color="auto" w:fill="FDFDFE"/>
          <w:lang w:eastAsia="zh-TW"/>
        </w:rPr>
        <w:t xml:space="preserve">  </w:t>
      </w:r>
    </w:p>
    <w:p w14:paraId="1CAE4F67" w14:textId="0BF526A3"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第二十八條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6628D644" w14:textId="62C3A195"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第二十九條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47B0E337" w14:textId="13FA9DA8"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lastRenderedPageBreak/>
        <w:t>第三十條</w:t>
      </w:r>
      <w:r>
        <w:rPr>
          <w:rFonts w:ascii="Segoe UI" w:eastAsia="Segoe UI" w:hAnsi="Segoe UI" w:cs="Segoe UI"/>
          <w:b/>
          <w:bCs/>
          <w:color w:val="05073B"/>
          <w:sz w:val="18"/>
          <w:szCs w:val="18"/>
          <w:shd w:val="clear" w:color="auto" w:fill="FDFDFE"/>
          <w:lang w:eastAsia="zh-TW"/>
        </w:rPr>
        <w:t xml:space="preserve">       </w:t>
      </w:r>
    </w:p>
    <w:p w14:paraId="6809A020" w14:textId="196D71BE" w:rsidR="000B7E00" w:rsidRPr="000B7E00" w:rsidRDefault="000B7E00"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第九章：</w:t>
      </w:r>
      <w:r w:rsidR="00EC181B" w:rsidRPr="00EC181B">
        <w:rPr>
          <w:rFonts w:ascii="MS Gothic" w:eastAsia="MS Gothic" w:hAnsi="MS Gothic" w:cs="MS Gothic" w:hint="eastAsia"/>
          <w:b/>
          <w:bCs/>
          <w:color w:val="05073B"/>
          <w:sz w:val="18"/>
          <w:szCs w:val="18"/>
          <w:shd w:val="clear" w:color="auto" w:fill="FDFDFE"/>
          <w:lang w:eastAsia="zh-TW"/>
        </w:rPr>
        <w:t>公民的責任與義務</w:t>
      </w:r>
      <w:r w:rsidRPr="000B7E00">
        <w:rPr>
          <w:rFonts w:ascii="Segoe UI" w:eastAsia="Segoe UI" w:hAnsi="Segoe UI" w:cs="Segoe UI"/>
          <w:b/>
          <w:bCs/>
          <w:color w:val="05073B"/>
          <w:sz w:val="18"/>
          <w:szCs w:val="18"/>
          <w:shd w:val="clear" w:color="auto" w:fill="FDFDFE"/>
          <w:lang w:eastAsia="zh-TW"/>
        </w:rPr>
        <w:t> </w:t>
      </w:r>
      <w:r>
        <w:rPr>
          <w:rFonts w:ascii="Segoe UI" w:eastAsia="Segoe UI" w:hAnsi="Segoe UI" w:cs="Segoe UI"/>
          <w:b/>
          <w:bCs/>
          <w:color w:val="05073B"/>
          <w:sz w:val="18"/>
          <w:szCs w:val="18"/>
          <w:shd w:val="clear" w:color="auto" w:fill="FDFDFE"/>
          <w:lang w:eastAsia="zh-TW"/>
        </w:rPr>
        <w:t xml:space="preserve">  </w:t>
      </w:r>
    </w:p>
    <w:p w14:paraId="5450E216" w14:textId="3E0A3460"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第三十一條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3DFE4680" w14:textId="09CBF91D"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第三十二條</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5EE3748A" w14:textId="4A817550" w:rsidR="000B7E00" w:rsidRPr="000B7E00" w:rsidRDefault="000B7E00"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第十章：</w:t>
      </w:r>
      <w:r w:rsidR="00EC181B" w:rsidRPr="00EC181B">
        <w:rPr>
          <w:rFonts w:ascii="MS Gothic" w:eastAsia="MS Gothic" w:hAnsi="MS Gothic" w:cs="MS Gothic" w:hint="eastAsia"/>
          <w:b/>
          <w:bCs/>
          <w:color w:val="05073B"/>
          <w:sz w:val="18"/>
          <w:szCs w:val="18"/>
          <w:shd w:val="clear" w:color="auto" w:fill="FDFDFE"/>
          <w:lang w:eastAsia="zh-TW"/>
        </w:rPr>
        <w:t>國旗、國歌、國徽、首都</w:t>
      </w:r>
      <w:r w:rsidRPr="000B7E00">
        <w:rPr>
          <w:rFonts w:ascii="Segoe UI" w:eastAsia="Segoe UI" w:hAnsi="Segoe UI" w:cs="Segoe UI"/>
          <w:b/>
          <w:bCs/>
          <w:color w:val="05073B"/>
          <w:sz w:val="18"/>
          <w:szCs w:val="18"/>
          <w:shd w:val="clear" w:color="auto" w:fill="FDFDFE"/>
          <w:lang w:eastAsia="zh-TW"/>
        </w:rPr>
        <w:t> </w:t>
      </w:r>
      <w:r>
        <w:rPr>
          <w:rFonts w:ascii="Segoe UI" w:eastAsia="Segoe UI" w:hAnsi="Segoe UI" w:cs="Segoe UI"/>
          <w:b/>
          <w:bCs/>
          <w:color w:val="05073B"/>
          <w:sz w:val="18"/>
          <w:szCs w:val="18"/>
          <w:shd w:val="clear" w:color="auto" w:fill="FDFDFE"/>
          <w:lang w:eastAsia="zh-TW"/>
        </w:rPr>
        <w:t xml:space="preserve"> </w:t>
      </w:r>
    </w:p>
    <w:p w14:paraId="56FABC61" w14:textId="5E8AD6E2" w:rsidR="000B7E00" w:rsidRPr="000B7E00" w:rsidRDefault="00EC181B"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EC181B">
        <w:rPr>
          <w:rFonts w:ascii="MS Gothic" w:eastAsia="MS Gothic" w:hAnsi="MS Gothic" w:cs="MS Gothic" w:hint="eastAsia"/>
          <w:b/>
          <w:bCs/>
          <w:color w:val="05073B"/>
          <w:sz w:val="18"/>
          <w:szCs w:val="18"/>
          <w:shd w:val="clear" w:color="auto" w:fill="FDFDFE"/>
          <w:lang w:eastAsia="zh-TW"/>
        </w:rPr>
        <w:t>第一節：國旗</w:t>
      </w:r>
      <w:r w:rsidR="000B7E00">
        <w:rPr>
          <w:rFonts w:ascii="Segoe UI" w:eastAsia="Segoe UI" w:hAnsi="Segoe UI" w:cs="Segoe UI"/>
          <w:b/>
          <w:bCs/>
          <w:color w:val="05073B"/>
          <w:sz w:val="18"/>
          <w:szCs w:val="18"/>
          <w:shd w:val="clear" w:color="auto" w:fill="FDFDFE"/>
          <w:lang w:eastAsia="zh-TW"/>
        </w:rPr>
        <w:t xml:space="preserve">         </w:t>
      </w:r>
    </w:p>
    <w:p w14:paraId="6C19C4CE" w14:textId="4C62FD9F"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第四十五條</w:t>
      </w:r>
      <w:r>
        <w:rPr>
          <w:rFonts w:ascii="Segoe UI" w:eastAsia="Segoe UI" w:hAnsi="Segoe UI" w:cs="Segoe UI"/>
          <w:b/>
          <w:bCs/>
          <w:color w:val="05073B"/>
          <w:sz w:val="18"/>
          <w:szCs w:val="18"/>
          <w:shd w:val="clear" w:color="auto" w:fill="FDFDFE"/>
          <w:lang w:eastAsia="zh-TW"/>
        </w:rPr>
        <w:t xml:space="preserve">         </w:t>
      </w:r>
    </w:p>
    <w:p w14:paraId="339FFE6F" w14:textId="107EE16B"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第四十六條</w:t>
      </w:r>
      <w:r>
        <w:rPr>
          <w:rFonts w:ascii="Segoe UI" w:eastAsia="Segoe UI" w:hAnsi="Segoe UI" w:cs="Segoe UI"/>
          <w:b/>
          <w:bCs/>
          <w:color w:val="05073B"/>
          <w:sz w:val="18"/>
          <w:szCs w:val="18"/>
          <w:shd w:val="clear" w:color="auto" w:fill="FDFDFE"/>
          <w:lang w:eastAsia="zh-TW"/>
        </w:rPr>
        <w:t xml:space="preserve"> </w:t>
      </w:r>
    </w:p>
    <w:p w14:paraId="1BF0BBDF" w14:textId="6E9A7FDD"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第四十七條</w:t>
      </w:r>
      <w:r>
        <w:rPr>
          <w:rFonts w:ascii="Segoe UI" w:eastAsia="Segoe UI" w:hAnsi="Segoe UI" w:cs="Segoe UI"/>
          <w:b/>
          <w:bCs/>
          <w:color w:val="05073B"/>
          <w:sz w:val="18"/>
          <w:szCs w:val="18"/>
          <w:shd w:val="clear" w:color="auto" w:fill="FDFDFE"/>
          <w:lang w:eastAsia="zh-TW"/>
        </w:rPr>
        <w:t xml:space="preserve">  </w:t>
      </w:r>
    </w:p>
    <w:p w14:paraId="7D6421CA" w14:textId="78575776" w:rsidR="000B7E00" w:rsidRPr="000B7E00" w:rsidRDefault="00EC181B"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EC181B">
        <w:rPr>
          <w:rFonts w:ascii="MS Gothic" w:eastAsia="MS Gothic" w:hAnsi="MS Gothic" w:cs="MS Gothic" w:hint="eastAsia"/>
          <w:b/>
          <w:bCs/>
          <w:color w:val="05073B"/>
          <w:sz w:val="18"/>
          <w:szCs w:val="18"/>
          <w:shd w:val="clear" w:color="auto" w:fill="FDFDFE"/>
          <w:lang w:eastAsia="zh-TW"/>
        </w:rPr>
        <w:t>第二節：國歌</w:t>
      </w:r>
      <w:r w:rsidR="000B7E00">
        <w:rPr>
          <w:rFonts w:ascii="Segoe UI" w:eastAsia="Segoe UI" w:hAnsi="Segoe UI" w:cs="Segoe UI"/>
          <w:b/>
          <w:bCs/>
          <w:color w:val="05073B"/>
          <w:sz w:val="18"/>
          <w:szCs w:val="18"/>
          <w:shd w:val="clear" w:color="auto" w:fill="FDFDFE"/>
          <w:lang w:eastAsia="zh-TW"/>
        </w:rPr>
        <w:t xml:space="preserve">   </w:t>
      </w:r>
    </w:p>
    <w:p w14:paraId="0571430A" w14:textId="4333AB94"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第四十八條</w:t>
      </w:r>
      <w:r>
        <w:rPr>
          <w:rFonts w:ascii="Segoe UI" w:eastAsia="Segoe UI" w:hAnsi="Segoe UI" w:cs="Segoe UI"/>
          <w:b/>
          <w:bCs/>
          <w:color w:val="05073B"/>
          <w:sz w:val="18"/>
          <w:szCs w:val="18"/>
          <w:shd w:val="clear" w:color="auto" w:fill="FDFDFE"/>
          <w:lang w:eastAsia="zh-TW"/>
        </w:rPr>
        <w:t xml:space="preserve">         </w:t>
      </w:r>
    </w:p>
    <w:p w14:paraId="65258576" w14:textId="2772DD16"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第四十九條</w:t>
      </w:r>
      <w:r>
        <w:rPr>
          <w:rFonts w:ascii="Segoe UI" w:eastAsia="Segoe UI" w:hAnsi="Segoe UI" w:cs="Segoe UI"/>
          <w:b/>
          <w:bCs/>
          <w:color w:val="05073B"/>
          <w:sz w:val="18"/>
          <w:szCs w:val="18"/>
          <w:shd w:val="clear" w:color="auto" w:fill="FDFDFE"/>
          <w:lang w:eastAsia="zh-TW"/>
        </w:rPr>
        <w:t xml:space="preserve">         </w:t>
      </w:r>
    </w:p>
    <w:p w14:paraId="6B7DEDDC" w14:textId="398456E1" w:rsidR="000B7E00" w:rsidRPr="000B7E00" w:rsidRDefault="00EC181B"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EC181B">
        <w:rPr>
          <w:rFonts w:ascii="MS Gothic" w:eastAsia="MS Gothic" w:hAnsi="MS Gothic" w:cs="MS Gothic" w:hint="eastAsia"/>
          <w:b/>
          <w:bCs/>
          <w:color w:val="05073B"/>
          <w:sz w:val="18"/>
          <w:szCs w:val="18"/>
          <w:shd w:val="clear" w:color="auto" w:fill="FDFDFE"/>
          <w:lang w:eastAsia="zh-TW"/>
        </w:rPr>
        <w:t>第三節：國徽</w:t>
      </w:r>
      <w:r w:rsidR="000B7E00">
        <w:rPr>
          <w:rFonts w:ascii="Segoe UI" w:eastAsia="Segoe UI" w:hAnsi="Segoe UI" w:cs="Segoe UI"/>
          <w:b/>
          <w:bCs/>
          <w:color w:val="05073B"/>
          <w:sz w:val="18"/>
          <w:szCs w:val="18"/>
          <w:shd w:val="clear" w:color="auto" w:fill="FDFDFE"/>
          <w:lang w:eastAsia="zh-TW"/>
        </w:rPr>
        <w:t xml:space="preserve">         </w:t>
      </w:r>
    </w:p>
    <w:p w14:paraId="591B03A3" w14:textId="7C26BB45"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第五十條</w:t>
      </w:r>
      <w:r>
        <w:rPr>
          <w:rFonts w:ascii="Segoe UI" w:eastAsia="Segoe UI" w:hAnsi="Segoe UI" w:cs="Segoe UI"/>
          <w:b/>
          <w:bCs/>
          <w:color w:val="05073B"/>
          <w:sz w:val="18"/>
          <w:szCs w:val="18"/>
          <w:shd w:val="clear" w:color="auto" w:fill="FDFDFE"/>
          <w:lang w:eastAsia="zh-TW"/>
        </w:rPr>
        <w:t xml:space="preserve">     </w:t>
      </w:r>
    </w:p>
    <w:p w14:paraId="7C6761A6" w14:textId="374040BA"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第五十一條</w:t>
      </w:r>
      <w:r>
        <w:rPr>
          <w:rFonts w:ascii="Segoe UI" w:eastAsia="Segoe UI" w:hAnsi="Segoe UI" w:cs="Segoe UI"/>
          <w:b/>
          <w:bCs/>
          <w:color w:val="05073B"/>
          <w:sz w:val="18"/>
          <w:szCs w:val="18"/>
          <w:shd w:val="clear" w:color="auto" w:fill="FDFDFE"/>
          <w:lang w:eastAsia="zh-TW"/>
        </w:rPr>
        <w:t xml:space="preserve">         </w:t>
      </w:r>
    </w:p>
    <w:p w14:paraId="251A0A8D" w14:textId="0225A93A" w:rsidR="000B7E00" w:rsidRPr="000B7E00" w:rsidRDefault="00EC181B"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EC181B">
        <w:rPr>
          <w:rFonts w:ascii="MS Gothic" w:eastAsia="MS Gothic" w:hAnsi="MS Gothic" w:cs="MS Gothic" w:hint="eastAsia"/>
          <w:b/>
          <w:bCs/>
          <w:color w:val="05073B"/>
          <w:sz w:val="18"/>
          <w:szCs w:val="18"/>
          <w:shd w:val="clear" w:color="auto" w:fill="FDFDFE"/>
          <w:lang w:eastAsia="zh-TW"/>
        </w:rPr>
        <w:t>第四節：首都</w:t>
      </w:r>
      <w:r w:rsidR="000B7E00">
        <w:rPr>
          <w:rFonts w:ascii="Segoe UI" w:eastAsia="Segoe UI" w:hAnsi="Segoe UI" w:cs="Segoe UI"/>
          <w:b/>
          <w:bCs/>
          <w:color w:val="05073B"/>
          <w:sz w:val="18"/>
          <w:szCs w:val="18"/>
          <w:shd w:val="clear" w:color="auto" w:fill="FDFDFE"/>
          <w:lang w:eastAsia="zh-TW"/>
        </w:rPr>
        <w:t xml:space="preserve">         </w:t>
      </w:r>
    </w:p>
    <w:p w14:paraId="731396C4" w14:textId="01219C34"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第五十二條</w:t>
      </w:r>
      <w:r>
        <w:rPr>
          <w:rFonts w:ascii="Segoe UI" w:eastAsia="Segoe UI" w:hAnsi="Segoe UI" w:cs="Segoe UI"/>
          <w:b/>
          <w:bCs/>
          <w:color w:val="05073B"/>
          <w:sz w:val="18"/>
          <w:szCs w:val="18"/>
          <w:shd w:val="clear" w:color="auto" w:fill="FDFDFE"/>
          <w:lang w:eastAsia="zh-TW"/>
        </w:rPr>
        <w:t xml:space="preserve">         </w:t>
      </w:r>
    </w:p>
    <w:p w14:paraId="518BCB59" w14:textId="1431E56D"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第五十三條</w:t>
      </w:r>
      <w:r>
        <w:rPr>
          <w:rFonts w:ascii="Segoe UI" w:eastAsia="Segoe UI" w:hAnsi="Segoe UI" w:cs="Segoe UI"/>
          <w:b/>
          <w:bCs/>
          <w:color w:val="05073B"/>
          <w:sz w:val="18"/>
          <w:szCs w:val="18"/>
          <w:shd w:val="clear" w:color="auto" w:fill="FDFDFE"/>
          <w:lang w:eastAsia="zh-TW"/>
        </w:rPr>
        <w:t xml:space="preserve">         </w:t>
      </w:r>
    </w:p>
    <w:p w14:paraId="7B04EFC4" w14:textId="4BF9341C" w:rsidR="000B7E00" w:rsidRPr="000B7E00" w:rsidRDefault="000B7E00" w:rsidP="000B7E00">
      <w:pPr>
        <w:pStyle w:val="Web"/>
        <w:numPr>
          <w:ilvl w:val="2"/>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第十一章：風紀員與國防部</w:t>
      </w:r>
      <w:r w:rsidRPr="000B7E00">
        <w:rPr>
          <w:rFonts w:ascii="Segoe UI" w:eastAsia="Segoe UI" w:hAnsi="Segoe UI" w:cs="Segoe UI"/>
          <w:b/>
          <w:bCs/>
          <w:color w:val="05073B"/>
          <w:sz w:val="18"/>
          <w:szCs w:val="18"/>
          <w:shd w:val="clear" w:color="auto" w:fill="FDFDFE"/>
          <w:lang w:eastAsia="zh-TW"/>
        </w:rPr>
        <w:t> </w:t>
      </w:r>
      <w:r>
        <w:rPr>
          <w:rFonts w:ascii="Segoe UI" w:eastAsia="Segoe UI" w:hAnsi="Segoe UI" w:cs="Segoe UI"/>
          <w:b/>
          <w:bCs/>
          <w:color w:val="05073B"/>
          <w:sz w:val="18"/>
          <w:szCs w:val="18"/>
          <w:shd w:val="clear" w:color="auto" w:fill="FDFDFE"/>
          <w:lang w:eastAsia="zh-TW"/>
        </w:rPr>
        <w:t xml:space="preserve"> </w:t>
      </w:r>
    </w:p>
    <w:p w14:paraId="076F3BA0" w14:textId="4E75A379"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第一節：風紀員</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514F21B2" w14:textId="208AA077"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第五十四條</w:t>
      </w:r>
      <w:r>
        <w:rPr>
          <w:rFonts w:ascii="Segoe UI" w:eastAsia="Segoe UI" w:hAnsi="Segoe UI" w:cs="Segoe UI"/>
          <w:b/>
          <w:bCs/>
          <w:color w:val="05073B"/>
          <w:sz w:val="18"/>
          <w:szCs w:val="18"/>
          <w:shd w:val="clear" w:color="auto" w:fill="FDFDFE"/>
          <w:lang w:eastAsia="zh-TW"/>
        </w:rPr>
        <w:t xml:space="preserve">         </w:t>
      </w:r>
    </w:p>
    <w:p w14:paraId="63CC88D2" w14:textId="41F6DE78"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第五十五條</w:t>
      </w:r>
      <w:r>
        <w:rPr>
          <w:rFonts w:ascii="Segoe UI" w:eastAsia="Segoe UI" w:hAnsi="Segoe UI" w:cs="Segoe UI"/>
          <w:b/>
          <w:bCs/>
          <w:color w:val="05073B"/>
          <w:sz w:val="18"/>
          <w:szCs w:val="18"/>
          <w:shd w:val="clear" w:color="auto" w:fill="FDFDFE"/>
          <w:lang w:eastAsia="zh-TW"/>
        </w:rPr>
        <w:t xml:space="preserve">         </w:t>
      </w:r>
    </w:p>
    <w:p w14:paraId="38A9D45B" w14:textId="38AEC2B1"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第五十六條</w:t>
      </w:r>
      <w:r>
        <w:rPr>
          <w:rFonts w:ascii="Segoe UI" w:eastAsia="Segoe UI" w:hAnsi="Segoe UI" w:cs="Segoe UI"/>
          <w:b/>
          <w:bCs/>
          <w:color w:val="05073B"/>
          <w:sz w:val="18"/>
          <w:szCs w:val="18"/>
          <w:shd w:val="clear" w:color="auto" w:fill="FDFDFE"/>
          <w:lang w:eastAsia="zh-TW"/>
        </w:rPr>
        <w:t xml:space="preserve">         </w:t>
      </w:r>
    </w:p>
    <w:p w14:paraId="66446865" w14:textId="1516287F"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第五十七條</w:t>
      </w:r>
      <w:r>
        <w:rPr>
          <w:rFonts w:ascii="Segoe UI" w:eastAsia="Segoe UI" w:hAnsi="Segoe UI" w:cs="Segoe UI"/>
          <w:b/>
          <w:bCs/>
          <w:color w:val="05073B"/>
          <w:sz w:val="18"/>
          <w:szCs w:val="18"/>
          <w:shd w:val="clear" w:color="auto" w:fill="FDFDFE"/>
          <w:lang w:eastAsia="zh-TW"/>
        </w:rPr>
        <w:t xml:space="preserve">         </w:t>
      </w:r>
    </w:p>
    <w:p w14:paraId="6965D384" w14:textId="6C0D3EB5" w:rsidR="000B7E00" w:rsidRPr="000B7E00" w:rsidRDefault="000B7E00"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第二節：國防部</w:t>
      </w:r>
      <w:r>
        <w:rPr>
          <w:rFonts w:ascii="Segoe UI" w:eastAsia="Segoe UI" w:hAnsi="Segoe UI" w:cs="Segoe UI"/>
          <w:b/>
          <w:bCs/>
          <w:color w:val="05073B"/>
          <w:sz w:val="18"/>
          <w:szCs w:val="18"/>
          <w:shd w:val="clear" w:color="auto" w:fill="FDFDFE"/>
          <w:lang w:eastAsia="zh-TW"/>
        </w:rPr>
        <w:t xml:space="preserve">       </w:t>
      </w:r>
      <w:r w:rsidRPr="000B7E00">
        <w:rPr>
          <w:rFonts w:ascii="Segoe UI" w:eastAsia="Segoe UI" w:hAnsi="Segoe UI" w:cs="Segoe UI"/>
          <w:b/>
          <w:bCs/>
          <w:color w:val="05073B"/>
          <w:sz w:val="18"/>
          <w:szCs w:val="18"/>
          <w:shd w:val="clear" w:color="auto" w:fill="FDFDFE"/>
          <w:lang w:eastAsia="zh-TW"/>
        </w:rPr>
        <w:t xml:space="preserve"> </w:t>
      </w:r>
      <w:r>
        <w:rPr>
          <w:rFonts w:ascii="Segoe UI" w:eastAsia="Segoe UI" w:hAnsi="Segoe UI" w:cs="Segoe UI"/>
          <w:b/>
          <w:bCs/>
          <w:color w:val="05073B"/>
          <w:sz w:val="18"/>
          <w:szCs w:val="18"/>
          <w:shd w:val="clear" w:color="auto" w:fill="FDFDFE"/>
          <w:lang w:eastAsia="zh-TW"/>
        </w:rPr>
        <w:t xml:space="preserve">  </w:t>
      </w:r>
    </w:p>
    <w:p w14:paraId="02704D38" w14:textId="495FDE38"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第五十八條</w:t>
      </w:r>
      <w:r>
        <w:rPr>
          <w:rFonts w:ascii="Segoe UI" w:eastAsia="Segoe UI" w:hAnsi="Segoe UI" w:cs="Segoe UI"/>
          <w:b/>
          <w:bCs/>
          <w:color w:val="05073B"/>
          <w:sz w:val="18"/>
          <w:szCs w:val="18"/>
          <w:shd w:val="clear" w:color="auto" w:fill="FDFDFE"/>
          <w:lang w:eastAsia="zh-TW"/>
        </w:rPr>
        <w:t xml:space="preserve">         </w:t>
      </w:r>
    </w:p>
    <w:p w14:paraId="294EFDCA" w14:textId="20D3F219"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第五十九條</w:t>
      </w:r>
      <w:r>
        <w:rPr>
          <w:rFonts w:ascii="Segoe UI" w:eastAsia="Segoe UI" w:hAnsi="Segoe UI" w:cs="Segoe UI"/>
          <w:b/>
          <w:bCs/>
          <w:color w:val="05073B"/>
          <w:sz w:val="18"/>
          <w:szCs w:val="18"/>
          <w:shd w:val="clear" w:color="auto" w:fill="FDFDFE"/>
          <w:lang w:eastAsia="zh-TW"/>
        </w:rPr>
        <w:t xml:space="preserve">         </w:t>
      </w:r>
    </w:p>
    <w:p w14:paraId="566AFAD0" w14:textId="59E4B857"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第六十條</w:t>
      </w:r>
      <w:r>
        <w:rPr>
          <w:rFonts w:ascii="Segoe UI" w:eastAsia="Segoe UI" w:hAnsi="Segoe UI" w:cs="Segoe UI"/>
          <w:b/>
          <w:bCs/>
          <w:color w:val="05073B"/>
          <w:sz w:val="18"/>
          <w:szCs w:val="18"/>
          <w:shd w:val="clear" w:color="auto" w:fill="FDFDFE"/>
          <w:lang w:eastAsia="zh-TW"/>
        </w:rPr>
        <w:t xml:space="preserve"> </w:t>
      </w:r>
    </w:p>
    <w:p w14:paraId="6124D288" w14:textId="63864DBB"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第六十一條</w:t>
      </w:r>
      <w:r>
        <w:rPr>
          <w:rFonts w:ascii="Segoe UI" w:eastAsia="Segoe UI" w:hAnsi="Segoe UI" w:cs="Segoe UI"/>
          <w:b/>
          <w:bCs/>
          <w:color w:val="05073B"/>
          <w:sz w:val="18"/>
          <w:szCs w:val="18"/>
          <w:shd w:val="clear" w:color="auto" w:fill="FDFDFE"/>
          <w:lang w:eastAsia="zh-TW"/>
        </w:rPr>
        <w:t xml:space="preserve"> </w:t>
      </w:r>
    </w:p>
    <w:p w14:paraId="5CAD847F" w14:textId="5473275E" w:rsidR="000B7E00" w:rsidRPr="000B7E00" w:rsidRDefault="00BE751F" w:rsidP="000B7E00">
      <w:pPr>
        <w:pStyle w:val="Web"/>
        <w:numPr>
          <w:ilvl w:val="3"/>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BE751F">
        <w:rPr>
          <w:rFonts w:ascii="MS Gothic" w:eastAsia="MS Gothic" w:hAnsi="MS Gothic" w:cs="MS Gothic" w:hint="eastAsia"/>
          <w:b/>
          <w:bCs/>
          <w:color w:val="05073B"/>
          <w:sz w:val="18"/>
          <w:szCs w:val="18"/>
          <w:shd w:val="clear" w:color="auto" w:fill="FDFDFE"/>
          <w:lang w:eastAsia="zh-TW"/>
        </w:rPr>
        <w:t>第三節：其他組織</w:t>
      </w:r>
      <w:r w:rsidR="000B7E00">
        <w:rPr>
          <w:rFonts w:ascii="Segoe UI" w:eastAsia="Segoe UI" w:hAnsi="Segoe UI" w:cs="Segoe UI"/>
          <w:b/>
          <w:bCs/>
          <w:color w:val="05073B"/>
          <w:sz w:val="18"/>
          <w:szCs w:val="18"/>
          <w:shd w:val="clear" w:color="auto" w:fill="FDFDFE"/>
          <w:lang w:eastAsia="zh-TW"/>
        </w:rPr>
        <w:t xml:space="preserve"> </w:t>
      </w:r>
    </w:p>
    <w:p w14:paraId="07C0D4DB" w14:textId="30F632EE"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第六十三條</w:t>
      </w:r>
      <w:r>
        <w:rPr>
          <w:rFonts w:ascii="Segoe UI" w:eastAsia="Segoe UI" w:hAnsi="Segoe UI" w:cs="Segoe UI"/>
          <w:b/>
          <w:bCs/>
          <w:color w:val="05073B"/>
          <w:sz w:val="18"/>
          <w:szCs w:val="18"/>
          <w:shd w:val="clear" w:color="auto" w:fill="FDFDFE"/>
          <w:lang w:eastAsia="zh-TW"/>
        </w:rPr>
        <w:t xml:space="preserve"> </w:t>
      </w:r>
    </w:p>
    <w:p w14:paraId="0BB28B70" w14:textId="4B5C5A04"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第六十四條</w:t>
      </w:r>
      <w:r>
        <w:rPr>
          <w:rFonts w:ascii="Segoe UI" w:eastAsia="Segoe UI" w:hAnsi="Segoe UI" w:cs="Segoe UI"/>
          <w:b/>
          <w:bCs/>
          <w:color w:val="05073B"/>
          <w:sz w:val="18"/>
          <w:szCs w:val="18"/>
          <w:shd w:val="clear" w:color="auto" w:fill="FDFDFE"/>
          <w:lang w:eastAsia="zh-TW"/>
        </w:rPr>
        <w:t xml:space="preserve"> </w:t>
      </w:r>
    </w:p>
    <w:p w14:paraId="5B9BEBCD" w14:textId="71CC72C8" w:rsidR="000B7E00" w:rsidRPr="000B7E00" w:rsidRDefault="000B7E00" w:rsidP="000B7E00">
      <w:pPr>
        <w:pStyle w:val="Web"/>
        <w:numPr>
          <w:ilvl w:val="4"/>
          <w:numId w:val="11"/>
        </w:numPr>
        <w:spacing w:before="210" w:line="26" w:lineRule="atLeast"/>
        <w:jc w:val="both"/>
        <w:rPr>
          <w:rFonts w:ascii="Segoe UI" w:eastAsia="Segoe UI" w:hAnsi="Segoe UI" w:cs="Segoe UI"/>
          <w:b/>
          <w:bCs/>
          <w:color w:val="05073B"/>
          <w:sz w:val="18"/>
          <w:szCs w:val="18"/>
          <w:shd w:val="clear" w:color="auto" w:fill="FDFDFE"/>
          <w:lang w:eastAsia="zh-TW"/>
        </w:rPr>
      </w:pPr>
      <w:r w:rsidRPr="000B7E00">
        <w:rPr>
          <w:rFonts w:ascii="MS Gothic" w:eastAsia="MS Gothic" w:hAnsi="MS Gothic" w:cs="MS Gothic" w:hint="eastAsia"/>
          <w:b/>
          <w:bCs/>
          <w:color w:val="05073B"/>
          <w:sz w:val="18"/>
          <w:szCs w:val="18"/>
          <w:shd w:val="clear" w:color="auto" w:fill="FDFDFE"/>
          <w:lang w:eastAsia="zh-TW"/>
        </w:rPr>
        <w:t>第六十五條</w:t>
      </w:r>
      <w:r>
        <w:rPr>
          <w:rFonts w:ascii="Segoe UI" w:eastAsia="Segoe UI" w:hAnsi="Segoe UI" w:cs="Segoe UI"/>
          <w:b/>
          <w:bCs/>
          <w:color w:val="05073B"/>
          <w:sz w:val="18"/>
          <w:szCs w:val="18"/>
          <w:shd w:val="clear" w:color="auto" w:fill="FDFDFE"/>
          <w:lang w:eastAsia="zh-TW"/>
        </w:rPr>
        <w:t xml:space="preserve"> </w:t>
      </w:r>
    </w:p>
    <w:p w14:paraId="4F24725C" w14:textId="496AB38C" w:rsidR="000B7E00" w:rsidRDefault="00CC256F" w:rsidP="000B7E00">
      <w:pPr>
        <w:pStyle w:val="Web"/>
        <w:spacing w:before="210" w:line="26" w:lineRule="atLeast"/>
        <w:jc w:val="both"/>
        <w:rPr>
          <w:rFonts w:ascii="Segoe UI" w:hAnsi="Segoe UI" w:cs="Segoe UI"/>
          <w:b/>
          <w:bCs/>
          <w:color w:val="05073B"/>
          <w:sz w:val="18"/>
          <w:szCs w:val="18"/>
          <w:shd w:val="clear" w:color="auto" w:fill="FDFDFE"/>
        </w:rPr>
      </w:pPr>
      <w:r>
        <w:rPr>
          <w:rFonts w:ascii="Segoe UI" w:hAnsi="Segoe UI" w:cs="Segoe UI" w:hint="eastAsia"/>
          <w:b/>
          <w:bCs/>
          <w:color w:val="05073B"/>
          <w:sz w:val="18"/>
          <w:szCs w:val="18"/>
          <w:shd w:val="clear" w:color="auto" w:fill="FDFDFE"/>
        </w:rPr>
        <w:t xml:space="preserve">                                    </w:t>
      </w:r>
      <w:r>
        <w:rPr>
          <w:rFonts w:ascii="Segoe UI" w:hAnsi="Segoe UI" w:cs="Segoe UI" w:hint="eastAsia"/>
          <w:b/>
          <w:bCs/>
          <w:color w:val="05073B"/>
          <w:sz w:val="18"/>
          <w:szCs w:val="18"/>
          <w:shd w:val="clear" w:color="auto" w:fill="FDFDFE"/>
        </w:rPr>
        <w:t>剩餘目錄</w:t>
      </w:r>
      <w:r>
        <w:rPr>
          <w:rFonts w:ascii="Segoe UI" w:hAnsi="Segoe UI" w:cs="Segoe UI" w:hint="eastAsia"/>
          <w:b/>
          <w:bCs/>
          <w:color w:val="05073B"/>
          <w:sz w:val="18"/>
          <w:szCs w:val="18"/>
          <w:shd w:val="clear" w:color="auto" w:fill="FDFDFE"/>
        </w:rPr>
        <w:t xml:space="preserve"> </w:t>
      </w:r>
      <w:r>
        <w:rPr>
          <w:rFonts w:ascii="Segoe UI" w:hAnsi="Segoe UI" w:cs="Segoe UI" w:hint="eastAsia"/>
          <w:b/>
          <w:bCs/>
          <w:color w:val="05073B"/>
          <w:sz w:val="18"/>
          <w:szCs w:val="18"/>
          <w:shd w:val="clear" w:color="auto" w:fill="FDFDFE"/>
        </w:rPr>
        <w:t>略</w:t>
      </w:r>
    </w:p>
    <w:p w14:paraId="34B3613A" w14:textId="77777777" w:rsidR="000368C7" w:rsidRDefault="000368C7" w:rsidP="000B7E00">
      <w:pPr>
        <w:pStyle w:val="Web"/>
        <w:spacing w:before="210" w:line="26" w:lineRule="atLeast"/>
        <w:jc w:val="both"/>
        <w:rPr>
          <w:rFonts w:ascii="Segoe UI" w:hAnsi="Segoe UI" w:cs="Segoe UI"/>
          <w:b/>
          <w:bCs/>
          <w:color w:val="05073B"/>
          <w:sz w:val="18"/>
          <w:szCs w:val="18"/>
          <w:shd w:val="clear" w:color="auto" w:fill="FDFDFE"/>
        </w:rPr>
      </w:pPr>
    </w:p>
    <w:p w14:paraId="515519F0" w14:textId="77777777" w:rsidR="000368C7" w:rsidRPr="000B7E00" w:rsidRDefault="000368C7" w:rsidP="000B7E00">
      <w:pPr>
        <w:pStyle w:val="Web"/>
        <w:spacing w:before="210" w:line="26" w:lineRule="atLeast"/>
        <w:jc w:val="both"/>
        <w:rPr>
          <w:rFonts w:ascii="Segoe UI" w:hAnsi="Segoe UI" w:cs="Segoe UI"/>
          <w:b/>
          <w:bCs/>
          <w:color w:val="05073B"/>
          <w:sz w:val="18"/>
          <w:szCs w:val="18"/>
          <w:shd w:val="clear" w:color="auto" w:fill="FDFDFE"/>
        </w:rPr>
      </w:pPr>
    </w:p>
    <w:p w14:paraId="428603DD" w14:textId="77777777" w:rsidR="00C30F35" w:rsidRDefault="00000000">
      <w:pPr>
        <w:pStyle w:val="Web"/>
        <w:widowControl/>
        <w:shd w:val="clear" w:color="auto" w:fill="FDFDFE"/>
        <w:spacing w:before="210" w:beforeAutospacing="0" w:afterAutospacing="0" w:line="26" w:lineRule="atLeast"/>
        <w:jc w:val="both"/>
        <w:rPr>
          <w:rStyle w:val="a8"/>
          <w:rFonts w:ascii="Segoe UI" w:eastAsia="宋体" w:hAnsi="Segoe UI" w:cs="Segoe UI"/>
          <w:bCs/>
          <w:color w:val="05073B"/>
          <w:sz w:val="22"/>
          <w:szCs w:val="22"/>
          <w:shd w:val="clear" w:color="auto" w:fill="FDFDFE"/>
          <w:lang w:eastAsia="zh-TW"/>
        </w:rPr>
      </w:pPr>
      <w:r>
        <w:rPr>
          <w:rStyle w:val="a8"/>
          <w:rFonts w:ascii="Segoe UI" w:eastAsia="宋体" w:hAnsi="Segoe UI" w:cs="Segoe UI" w:hint="eastAsia"/>
          <w:bCs/>
          <w:color w:val="05073B"/>
          <w:sz w:val="22"/>
          <w:szCs w:val="22"/>
          <w:shd w:val="clear" w:color="auto" w:fill="FDFDFE"/>
          <w:lang w:eastAsia="zh-TW"/>
        </w:rPr>
        <w:t>最後編輯</w:t>
      </w:r>
    </w:p>
    <w:p w14:paraId="3DAEBE13" w14:textId="280AE356" w:rsidR="000B7E00" w:rsidRPr="000B7E00" w:rsidRDefault="000368C7" w:rsidP="000B7E00">
      <w:pPr>
        <w:pStyle w:val="Web"/>
        <w:widowControl/>
        <w:shd w:val="clear" w:color="auto" w:fill="FDFDFE"/>
        <w:spacing w:before="210" w:beforeAutospacing="0" w:afterAutospacing="0" w:line="26" w:lineRule="atLeast"/>
        <w:jc w:val="right"/>
        <w:rPr>
          <w:rFonts w:ascii="Segoe UI" w:eastAsia="宋体" w:hAnsi="Segoe UI" w:cs="Segoe UI"/>
          <w:b/>
          <w:bCs/>
          <w:color w:val="05073B"/>
          <w:sz w:val="22"/>
          <w:szCs w:val="22"/>
          <w:shd w:val="clear" w:color="auto" w:fill="FDFDFE"/>
          <w:lang w:eastAsia="zh-TW"/>
        </w:rPr>
      </w:pPr>
      <w:r w:rsidRPr="000368C7">
        <w:rPr>
          <w:rFonts w:ascii="Segoe UI" w:eastAsia="宋体" w:hAnsi="Segoe UI" w:cs="Segoe UI"/>
          <w:b/>
          <w:bCs/>
          <w:color w:val="05073B"/>
          <w:sz w:val="22"/>
          <w:szCs w:val="22"/>
          <w:shd w:val="clear" w:color="auto" w:fill="FDFDFE"/>
          <w:lang w:eastAsia="zh-TW"/>
        </w:rPr>
        <w:t>三月</w:t>
      </w:r>
      <w:r>
        <w:rPr>
          <w:rFonts w:ascii="Segoe UI" w:eastAsia="宋体" w:hAnsi="Segoe UI" w:cs="Segoe UI" w:hint="eastAsia"/>
          <w:b/>
          <w:bCs/>
          <w:color w:val="05073B"/>
          <w:sz w:val="22"/>
          <w:szCs w:val="22"/>
          <w:shd w:val="clear" w:color="auto" w:fill="FDFDFE"/>
          <w:lang w:eastAsia="zh-TW"/>
        </w:rPr>
        <w:t>/</w:t>
      </w:r>
      <w:r w:rsidR="007F7406">
        <w:rPr>
          <w:rFonts w:ascii="Segoe UI" w:eastAsia="宋体" w:hAnsi="Segoe UI" w:cs="Segoe UI" w:hint="eastAsia"/>
          <w:b/>
          <w:bCs/>
          <w:color w:val="05073B"/>
          <w:sz w:val="22"/>
          <w:szCs w:val="22"/>
          <w:shd w:val="clear" w:color="auto" w:fill="FDFDFE"/>
          <w:lang w:eastAsia="zh-TW"/>
        </w:rPr>
        <w:t>十一日</w:t>
      </w:r>
      <w:r>
        <w:rPr>
          <w:rFonts w:ascii="Segoe UI" w:eastAsia="宋体" w:hAnsi="Segoe UI" w:cs="Segoe UI" w:hint="eastAsia"/>
          <w:b/>
          <w:bCs/>
          <w:color w:val="05073B"/>
          <w:sz w:val="22"/>
          <w:szCs w:val="22"/>
          <w:shd w:val="clear" w:color="auto" w:fill="FDFDFE"/>
          <w:lang w:eastAsia="zh-TW"/>
        </w:rPr>
        <w:t>/</w:t>
      </w:r>
      <w:proofErr w:type="gramStart"/>
      <w:r>
        <w:rPr>
          <w:rStyle w:val="a8"/>
          <w:rFonts w:ascii="Segoe UI" w:eastAsia="宋体" w:hAnsi="Segoe UI" w:cs="Segoe UI" w:hint="eastAsia"/>
          <w:bCs/>
          <w:color w:val="05073B"/>
          <w:sz w:val="22"/>
          <w:szCs w:val="22"/>
          <w:shd w:val="clear" w:color="auto" w:fill="FDFDFE"/>
          <w:lang w:eastAsia="zh-TW"/>
        </w:rPr>
        <w:t>繁曦</w:t>
      </w:r>
      <w:proofErr w:type="gramEnd"/>
      <w:r>
        <w:rPr>
          <w:rStyle w:val="a8"/>
          <w:rFonts w:ascii="Segoe UI" w:eastAsia="宋体" w:hAnsi="Segoe UI" w:cs="Segoe UI" w:hint="eastAsia"/>
          <w:bCs/>
          <w:color w:val="05073B"/>
          <w:sz w:val="22"/>
          <w:szCs w:val="22"/>
          <w:shd w:val="clear" w:color="auto" w:fill="FDFDFE"/>
          <w:lang w:eastAsia="zh-TW"/>
        </w:rPr>
        <w:t>四年</w:t>
      </w:r>
      <w:r w:rsidRPr="000368C7">
        <w:rPr>
          <w:rFonts w:ascii="Segoe UI" w:eastAsia="宋体" w:hAnsi="Segoe UI" w:cs="Segoe UI"/>
          <w:b/>
          <w:bCs/>
          <w:color w:val="05073B"/>
          <w:sz w:val="22"/>
          <w:szCs w:val="22"/>
          <w:shd w:val="clear" w:color="auto" w:fill="FDFDFE"/>
          <w:lang w:eastAsia="zh-TW"/>
        </w:rPr>
        <w:t>月日</w:t>
      </w:r>
      <w:r>
        <w:rPr>
          <w:rStyle w:val="a8"/>
          <w:rFonts w:ascii="Segoe UI" w:eastAsia="宋体" w:hAnsi="Segoe UI" w:cs="Segoe UI" w:hint="eastAsia"/>
          <w:bCs/>
          <w:color w:val="05073B"/>
          <w:sz w:val="22"/>
          <w:szCs w:val="22"/>
          <w:shd w:val="clear" w:color="auto" w:fill="FDFDFE"/>
          <w:lang w:eastAsia="zh-TW"/>
        </w:rPr>
        <w:t>時</w:t>
      </w:r>
      <w:r>
        <w:rPr>
          <w:rStyle w:val="a8"/>
          <w:rFonts w:ascii="Segoe UI" w:eastAsia="宋体" w:hAnsi="Segoe UI" w:cs="Segoe UI" w:hint="eastAsia"/>
          <w:bCs/>
          <w:color w:val="05073B"/>
          <w:sz w:val="22"/>
          <w:szCs w:val="22"/>
          <w:shd w:val="clear" w:color="auto" w:fill="FDFDFE"/>
          <w:lang w:eastAsia="zh-TW"/>
        </w:rPr>
        <w:t xml:space="preserve">   </w:t>
      </w:r>
      <w:r w:rsidR="00212816" w:rsidRPr="00212816">
        <w:rPr>
          <w:rStyle w:val="a8"/>
          <w:rFonts w:ascii="Segoe UI" w:eastAsia="Segoe UI" w:hAnsi="Segoe UI" w:cs="Segoe UI"/>
          <w:bCs/>
          <w:color w:val="05073B"/>
          <w:sz w:val="22"/>
          <w:szCs w:val="22"/>
          <w:shd w:val="clear" w:color="auto" w:fill="FDFDFE"/>
          <w:lang w:eastAsia="zh-TW"/>
        </w:rPr>
        <w:t>12/</w:t>
      </w:r>
      <w:r w:rsidR="007F7406">
        <w:rPr>
          <w:rStyle w:val="a8"/>
          <w:rFonts w:ascii="Segoe UI" w:hAnsi="Segoe UI" w:cs="Segoe UI" w:hint="eastAsia"/>
          <w:bCs/>
          <w:color w:val="05073B"/>
          <w:sz w:val="22"/>
          <w:szCs w:val="22"/>
          <w:shd w:val="clear" w:color="auto" w:fill="FDFDFE"/>
          <w:lang w:eastAsia="zh-TW"/>
        </w:rPr>
        <w:t>8</w:t>
      </w:r>
      <w:r w:rsidR="00212816" w:rsidRPr="00212816">
        <w:rPr>
          <w:rStyle w:val="a8"/>
          <w:rFonts w:ascii="Segoe UI" w:eastAsia="Segoe UI" w:hAnsi="Segoe UI" w:cs="Segoe UI"/>
          <w:bCs/>
          <w:color w:val="05073B"/>
          <w:sz w:val="22"/>
          <w:szCs w:val="22"/>
          <w:shd w:val="clear" w:color="auto" w:fill="FDFDFE"/>
          <w:lang w:eastAsia="zh-TW"/>
        </w:rPr>
        <w:t>/2024 12:30</w:t>
      </w:r>
      <w:r>
        <w:rPr>
          <w:rStyle w:val="a8"/>
          <w:rFonts w:ascii="Segoe UI" w:eastAsia="Segoe UI" w:hAnsi="Segoe UI" w:cs="Segoe UI"/>
          <w:bCs/>
          <w:color w:val="05073B"/>
          <w:sz w:val="22"/>
          <w:szCs w:val="22"/>
          <w:shd w:val="clear" w:color="auto" w:fill="FDFDFE"/>
          <w:lang w:eastAsia="zh-TW"/>
        </w:rPr>
        <w:t xml:space="preserve"> </w:t>
      </w:r>
      <w:r>
        <w:rPr>
          <w:rStyle w:val="a8"/>
          <w:rFonts w:ascii="Segoe UI" w:eastAsia="宋体" w:hAnsi="Segoe UI" w:cs="Segoe UI" w:hint="eastAsia"/>
          <w:bCs/>
          <w:color w:val="05073B"/>
          <w:sz w:val="22"/>
          <w:szCs w:val="22"/>
          <w:shd w:val="clear" w:color="auto" w:fill="FDFDFE"/>
          <w:lang w:eastAsia="zh-TW"/>
        </w:rPr>
        <w:t>地球時（</w:t>
      </w:r>
      <w:r>
        <w:rPr>
          <w:rStyle w:val="a8"/>
          <w:rFonts w:ascii="Segoe UI" w:eastAsia="宋体" w:hAnsi="Segoe UI" w:cs="Segoe UI" w:hint="eastAsia"/>
          <w:bCs/>
          <w:color w:val="05073B"/>
          <w:sz w:val="22"/>
          <w:szCs w:val="22"/>
          <w:shd w:val="clear" w:color="auto" w:fill="FDFDFE"/>
          <w:lang w:eastAsia="zh-TW"/>
        </w:rPr>
        <w:t>UTC+9</w:t>
      </w:r>
      <w:r>
        <w:rPr>
          <w:rStyle w:val="a8"/>
          <w:rFonts w:ascii="Segoe UI" w:eastAsia="宋体" w:hAnsi="Segoe UI" w:cs="Segoe UI" w:hint="eastAsia"/>
          <w:bCs/>
          <w:color w:val="05073B"/>
          <w:sz w:val="22"/>
          <w:szCs w:val="22"/>
          <w:shd w:val="clear" w:color="auto" w:fill="FDFDFE"/>
          <w:lang w:eastAsia="zh-TW"/>
        </w:rPr>
        <w:t>）</w:t>
      </w:r>
    </w:p>
    <w:p w14:paraId="37BBDC83" w14:textId="77777777" w:rsidR="00C30F35" w:rsidRDefault="00000000">
      <w:pPr>
        <w:widowControl/>
        <w:pBdr>
          <w:top w:val="single" w:sz="6" w:space="0" w:color="E6E6EB"/>
        </w:pBdr>
        <w:shd w:val="clear" w:color="auto" w:fill="FDFDFE"/>
        <w:spacing w:before="300" w:after="300"/>
        <w:rPr>
          <w:rFonts w:ascii="Segoe UI" w:eastAsia="Segoe UI" w:hAnsi="Segoe UI" w:cs="Segoe UI"/>
          <w:b/>
          <w:bCs/>
          <w:color w:val="05073B"/>
          <w:sz w:val="30"/>
          <w:szCs w:val="30"/>
          <w:shd w:val="clear" w:color="auto" w:fill="FDFDFE"/>
        </w:rPr>
      </w:pPr>
      <w:r>
        <w:rPr>
          <w:rFonts w:ascii="Segoe UI" w:eastAsia="Segoe UI" w:hAnsi="Segoe UI" w:cs="Segoe UI"/>
          <w:color w:val="05073B"/>
          <w:sz w:val="22"/>
          <w:szCs w:val="22"/>
        </w:rPr>
        <w:pict w14:anchorId="529BC8F3">
          <v:rect id="_x0000_i1026" style="width:6in;height:1.5pt" o:hralign="center" o:hrstd="t" o:hrnoshade="t" o:hr="t" fillcolor="#05073b" stroked="f"/>
        </w:pict>
      </w:r>
    </w:p>
    <w:p w14:paraId="2C9DF241" w14:textId="7A011D63" w:rsidR="00C30F35" w:rsidRDefault="004E169E">
      <w:pPr>
        <w:pStyle w:val="Web"/>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序言</w:t>
      </w:r>
    </w:p>
    <w:p w14:paraId="649D3905" w14:textId="77777777" w:rsidR="00BE751F" w:rsidRPr="00BE751F" w:rsidRDefault="00BE751F" w:rsidP="00BE751F">
      <w:pPr>
        <w:pStyle w:val="Web"/>
        <w:rPr>
          <w:rFonts w:asciiTheme="minorEastAsia" w:hAnsiTheme="minor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751F">
        <w:rPr>
          <w:rFonts w:asciiTheme="minorEastAsia" w:hAnsiTheme="min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Starry Dimension International Entertainment and Technology Exchange Virtual Duchy (S.D.I.E.T.D.)，成立</w:t>
      </w:r>
      <w:proofErr w:type="gramStart"/>
      <w:r w:rsidRPr="00BE751F">
        <w:rPr>
          <w:rFonts w:asciiTheme="minorEastAsia" w:hAnsiTheme="min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於</w:t>
      </w:r>
      <w:proofErr w:type="gramEnd"/>
      <w:r w:rsidRPr="00BE751F">
        <w:rPr>
          <w:rFonts w:asciiTheme="minorEastAsia" w:hAnsiTheme="min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公元2020年（</w:t>
      </w:r>
      <w:proofErr w:type="gramStart"/>
      <w:r w:rsidRPr="00BE751F">
        <w:rPr>
          <w:rFonts w:asciiTheme="minorEastAsia" w:hAnsiTheme="min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洛</w:t>
      </w:r>
      <w:proofErr w:type="gramEnd"/>
      <w:r w:rsidRPr="00BE751F">
        <w:rPr>
          <w:rFonts w:asciiTheme="minorEastAsia" w:hAnsiTheme="min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殷元年），是一個致力</w:t>
      </w:r>
      <w:proofErr w:type="gramStart"/>
      <w:r w:rsidRPr="00BE751F">
        <w:rPr>
          <w:rFonts w:asciiTheme="minorEastAsia" w:hAnsiTheme="min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於</w:t>
      </w:r>
      <w:proofErr w:type="gramEnd"/>
      <w:r w:rsidRPr="00BE751F">
        <w:rPr>
          <w:rFonts w:asciiTheme="minorEastAsia" w:hAnsiTheme="min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連結全球人民，促進文化交流與技術合作的虛擬公</w:t>
      </w:r>
      <w:proofErr w:type="gramStart"/>
      <w:r w:rsidRPr="00BE751F">
        <w:rPr>
          <w:rFonts w:asciiTheme="minorEastAsia" w:hAnsiTheme="min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w:t>
      </w:r>
      <w:proofErr w:type="gramEnd"/>
      <w:r w:rsidRPr="00BE751F">
        <w:rPr>
          <w:rFonts w:asciiTheme="minorEastAsia" w:hAnsiTheme="minorEastAsia"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E751F">
        <w:rPr>
          <w:rFonts w:asciiTheme="minorEastAsia" w:hAnsiTheme="minorEastAsia"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我們秉持中立、公正與開放的立場，為所有網路使用者提供一個自由且平等的數位交流平</w:t>
      </w:r>
      <w:proofErr w:type="gramStart"/>
      <w:r w:rsidRPr="00BE751F">
        <w:rPr>
          <w:rFonts w:asciiTheme="minorEastAsia" w:hAnsiTheme="minorEastAsia"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臺</w:t>
      </w:r>
      <w:proofErr w:type="gramEnd"/>
      <w:r w:rsidRPr="00BE751F">
        <w:rPr>
          <w:rFonts w:asciiTheme="minorEastAsia" w:hAnsiTheme="minorEastAsia"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，旨在打造一個超越國界、聯絡心靈的共同體。</w:t>
      </w:r>
    </w:p>
    <w:p w14:paraId="7EA16295" w14:textId="77777777" w:rsidR="00BE751F" w:rsidRPr="00BE751F" w:rsidRDefault="00BE751F" w:rsidP="00BE751F">
      <w:pPr>
        <w:pStyle w:val="Web"/>
        <w:rPr>
          <w:rFonts w:asciiTheme="minorEastAsia" w:hAnsiTheme="minor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751F">
        <w:rPr>
          <w:rFonts w:asciiTheme="minorEastAsia" w:hAnsiTheme="minorEastAsia"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S.D.I.E.T.D. 的建立，標誌著人類數位時代的一項重要嘗試。我們拒絕網路霸權與對立，專注於協助各方以平等的身份共存與協作，並致力於建立一個和諧、創新的數位家園。我們不僅接納世界各地的文化與思想，也積極鼓勵多元對話與包容的實踐，成為一個真正屬於全球的虛擬公國。</w:t>
      </w:r>
    </w:p>
    <w:p w14:paraId="3318F2C5" w14:textId="660F5DB2" w:rsidR="004E169E" w:rsidRPr="00BE751F" w:rsidRDefault="00BE751F" w:rsidP="00BE751F">
      <w:pPr>
        <w:pStyle w:val="Web"/>
        <w:rPr>
          <w:rFonts w:asciiTheme="minorEastAsia" w:hAnsiTheme="minor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751F">
        <w:rPr>
          <w:rFonts w:asciiTheme="minorEastAsia" w:hAnsiTheme="minorEastAsia"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我們的宗旨 是促進知識共享、文化傳播和技術創新。無論您的背景、語言或信仰如何，S.D.I.E.T.D. 為每一位加入的公民提供平等的機會與尊重。透過開放的制度設計，我們期待每位成員都能在此找到自身的價值，並為公國的繁榮與發展作出貢獻。</w:t>
      </w:r>
    </w:p>
    <w:p w14:paraId="5F264F2C" w14:textId="77777777" w:rsidR="004E169E" w:rsidRPr="004E169E" w:rsidRDefault="004E169E" w:rsidP="004E169E">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治理結構與部門設置</w:t>
      </w:r>
    </w:p>
    <w:p w14:paraId="5BB8427E" w14:textId="77777777" w:rsidR="004E169E" w:rsidRPr="004E169E" w:rsidRDefault="004E169E" w:rsidP="004E169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為確保公國的高效運作，</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設立了多個專業部門，涵蓋心理、翻譯、網絡安全、技術、音樂、文藝、程式開發等領域。這些部門分工明確、相輔相成，共同維持公國的穩定發展：</w:t>
      </w:r>
    </w:p>
    <w:p w14:paraId="46DBD11C" w14:textId="77777777" w:rsidR="004E169E" w:rsidRPr="004E169E" w:rsidRDefault="004E169E" w:rsidP="004E169E">
      <w:pPr>
        <w:pStyle w:val="Web"/>
        <w:numPr>
          <w:ilvl w:val="0"/>
          <w:numId w:val="3"/>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心理部</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：關懷公民的心理健康，提供情感支持與諮詢服務。</w:t>
      </w:r>
    </w:p>
    <w:p w14:paraId="79F20A3E" w14:textId="77777777" w:rsidR="004E169E" w:rsidRPr="004E169E" w:rsidRDefault="004E169E" w:rsidP="004E169E">
      <w:pPr>
        <w:pStyle w:val="Web"/>
        <w:numPr>
          <w:ilvl w:val="0"/>
          <w:numId w:val="3"/>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翻譯部</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：促進語言交流，推動跨文化溝通與理解。</w:t>
      </w:r>
    </w:p>
    <w:p w14:paraId="557FDC04" w14:textId="77777777" w:rsidR="004E169E" w:rsidRPr="004E169E" w:rsidRDefault="004E169E" w:rsidP="004E169E">
      <w:pPr>
        <w:pStyle w:val="Web"/>
        <w:numPr>
          <w:ilvl w:val="0"/>
          <w:numId w:val="3"/>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網絡安全部</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：確保公國的數位安全，保護成員資料與技術資源。</w:t>
      </w:r>
    </w:p>
    <w:p w14:paraId="25286A15" w14:textId="77777777" w:rsidR="004E169E" w:rsidRPr="004E169E" w:rsidRDefault="004E169E" w:rsidP="004E169E">
      <w:pPr>
        <w:pStyle w:val="Web"/>
        <w:numPr>
          <w:ilvl w:val="0"/>
          <w:numId w:val="3"/>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技術部</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：探索新技術，推動創新項目的落實。</w:t>
      </w:r>
    </w:p>
    <w:p w14:paraId="1A7A7F4C" w14:textId="77777777" w:rsidR="004E169E" w:rsidRPr="004E169E" w:rsidRDefault="004E169E" w:rsidP="004E169E">
      <w:pPr>
        <w:pStyle w:val="Web"/>
        <w:numPr>
          <w:ilvl w:val="0"/>
          <w:numId w:val="3"/>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音樂部</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與</w:t>
      </w: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文藝</w:t>
      </w:r>
      <w:proofErr w:type="gramEnd"/>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：弘揚藝術創作，增添數位生活的文化內涵。</w:t>
      </w:r>
    </w:p>
    <w:p w14:paraId="68724E04" w14:textId="46DD2CF1" w:rsidR="004E169E" w:rsidRPr="004E169E" w:rsidRDefault="004E169E" w:rsidP="004E169E">
      <w:pPr>
        <w:pStyle w:val="Web"/>
        <w:numPr>
          <w:ilvl w:val="0"/>
          <w:numId w:val="3"/>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程式開發部</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E751F"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為公國</w:t>
      </w:r>
      <w:proofErr w:type="gramStart"/>
      <w:r w:rsidR="00BE751F"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內部運</w:t>
      </w:r>
      <w:proofErr w:type="gramEnd"/>
      <w:r w:rsidR="00BE751F"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營與外部合作提供技術支援</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27CD44" w14:textId="77777777" w:rsidR="004E169E" w:rsidRPr="004E169E" w:rsidRDefault="004E169E" w:rsidP="004E169E">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公民等級制度</w:t>
      </w:r>
    </w:p>
    <w:p w14:paraId="05FA6D11" w14:textId="77777777" w:rsidR="004E169E" w:rsidRPr="004E169E" w:rsidRDefault="004E169E" w:rsidP="004E169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建立了一套基於貢獻與忠誠度的公民等級晉升機制。任何人都可以通過時間的累積與貢獻提升自身地位，等級包括：</w:t>
      </w:r>
    </w:p>
    <w:p w14:paraId="7336E3F7" w14:textId="77777777" w:rsidR="004E169E" w:rsidRPr="004E169E" w:rsidRDefault="004E169E" w:rsidP="004E169E">
      <w:pPr>
        <w:pStyle w:val="Web"/>
        <w:numPr>
          <w:ilvl w:val="0"/>
          <w:numId w:val="4"/>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男爵／星芒</w:t>
      </w:r>
    </w:p>
    <w:p w14:paraId="1BD45CD0" w14:textId="77777777" w:rsidR="004E169E" w:rsidRPr="004E169E" w:rsidRDefault="004E169E" w:rsidP="004E169E">
      <w:pPr>
        <w:pStyle w:val="Web"/>
        <w:numPr>
          <w:ilvl w:val="0"/>
          <w:numId w:val="4"/>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子爵／星光</w:t>
      </w:r>
    </w:p>
    <w:p w14:paraId="3CF9688F" w14:textId="77777777" w:rsidR="004E169E" w:rsidRPr="004E169E" w:rsidRDefault="004E169E" w:rsidP="004E169E">
      <w:pPr>
        <w:pStyle w:val="Web"/>
        <w:numPr>
          <w:ilvl w:val="0"/>
          <w:numId w:val="4"/>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伯爵／星輝</w:t>
      </w:r>
    </w:p>
    <w:p w14:paraId="472D1D5A" w14:textId="77777777" w:rsidR="004E169E" w:rsidRPr="004E169E" w:rsidRDefault="004E169E" w:rsidP="004E169E">
      <w:pPr>
        <w:pStyle w:val="Web"/>
        <w:numPr>
          <w:ilvl w:val="0"/>
          <w:numId w:val="4"/>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侯爵／星辰</w:t>
      </w:r>
    </w:p>
    <w:p w14:paraId="28CBD2A6" w14:textId="77777777" w:rsidR="004E169E" w:rsidRPr="004E169E" w:rsidRDefault="004E169E" w:rsidP="004E169E">
      <w:pPr>
        <w:pStyle w:val="Web"/>
        <w:numPr>
          <w:ilvl w:val="0"/>
          <w:numId w:val="4"/>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公爵／星海</w:t>
      </w:r>
    </w:p>
    <w:p w14:paraId="2E5CF2B0" w14:textId="77777777" w:rsidR="004E169E" w:rsidRPr="004E169E" w:rsidRDefault="004E169E" w:rsidP="004E169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這一等級制度不僅是個人努力的象徵，更是對公民在推動公國建設與進步方面成就的認可，鼓勵每位成員在各自擅長的領域中發揮才能。</w:t>
      </w:r>
    </w:p>
    <w:p w14:paraId="3ED70F3F" w14:textId="77777777" w:rsidR="004E169E" w:rsidRPr="004E169E" w:rsidRDefault="004E169E" w:rsidP="004E169E">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官方語言</w:t>
      </w:r>
    </w:p>
    <w:p w14:paraId="5B70BE66" w14:textId="3F95054F" w:rsidR="004E169E" w:rsidRPr="004E169E" w:rsidRDefault="004E169E" w:rsidP="004E169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為促進全球公民之間的溝通與交流，</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認定以下語言為官方語言：</w:t>
      </w:r>
      <w:r w:rsidR="002428EC" w:rsidRPr="002428EC">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简体中文</w:t>
      </w:r>
      <w:r w:rsidR="002428EC">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28EC"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大陸簡體</w:t>
      </w:r>
      <w:r w:rsidR="002428EC">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正體字（繁體中文</w:t>
      </w:r>
      <w:r w:rsidR="002428EC">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28EC">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台灣</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28EC">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繁體中文（</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大陸繁體</w:t>
      </w:r>
      <w:r w:rsidR="002428EC">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28EC" w:rsidRPr="002428EC">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2428EC" w:rsidRPr="002428EC">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w:t>
      </w:r>
      <w:r w:rsidR="002428EC">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英</w:t>
      </w:r>
      <w:r w:rsidR="002428EC">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28EC">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日本語（</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2428EC">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及</w:t>
      </w:r>
      <w:r w:rsidR="002428EC" w:rsidRPr="002428EC">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Esperanto</w:t>
      </w:r>
      <w:r w:rsidR="002428EC">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（世界語）</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453915" w14:textId="77777777" w:rsidR="004E169E" w:rsidRPr="004E169E" w:rsidRDefault="004E169E" w:rsidP="004E169E">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願景與使命</w:t>
      </w:r>
    </w:p>
    <w:p w14:paraId="6DAB8EED" w14:textId="77777777" w:rsidR="004E169E" w:rsidRPr="004E169E" w:rsidRDefault="004E169E" w:rsidP="004E169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核心價值在於打造一個以自由、平等、創新為基石的數位共同體。我們致力於推動技術與文化的雙向發展，並在全球化與數位化的浪潮中成為聯繫人類智慧的橋樑。我們的願景是建設一個聯繫世界各地人民、促進和平與進步的虛擬國家，讓所有人能夠在這片自由的數位空間中共同追尋夢想。</w:t>
      </w:r>
    </w:p>
    <w:p w14:paraId="6997120E" w14:textId="77777777" w:rsidR="004E169E" w:rsidRDefault="004E169E" w:rsidP="004E169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69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本憲法</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是</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S.D.I.E.T.D. </w:t>
      </w:r>
      <w:r w:rsidRPr="004E169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的根本法，確立了國家的基本制度、公民權利與發展方向。全體公民及所有機構均須遵守憲法的規定，並為其精神的實現與落實共同努力。</w:t>
      </w:r>
    </w:p>
    <w:p w14:paraId="432AEB0D" w14:textId="4771BBFA" w:rsidR="00AF78DD" w:rsidRPr="004E169E" w:rsidRDefault="00AF78DD" w:rsidP="00AF78DD">
      <w:pPr>
        <w:pStyle w:val="Web"/>
        <w:rPr>
          <w:b/>
          <w:bCs/>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bCs/>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最高領導人</w:t>
      </w:r>
    </w:p>
    <w:p w14:paraId="1C2894B5" w14:textId="7796835A" w:rsidR="00212816" w:rsidRDefault="00AF78DD" w:rsidP="004E169E">
      <w:pPr>
        <w:pStyle w:val="Web"/>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現任大公</w:t>
      </w: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78DD">
        <w:rPr>
          <w:rFonts w:cstheme="minorBidi"/>
          <w:kern w:val="2"/>
          <w:sz w:val="21"/>
          <w:lang w:eastAsia="ja-JP"/>
        </w:rPr>
        <w:t xml:space="preserve"> </w:t>
      </w:r>
      <w:r w:rsidRPr="00AF78DD">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洛殷</w:t>
      </w: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78DD">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らくいん</w:t>
      </w: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78DD">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78DD">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繁曦</w:t>
      </w:r>
    </w:p>
    <w:p w14:paraId="47E9BA16" w14:textId="3075D250" w:rsidR="00AF78DD" w:rsidRDefault="00AF78DD" w:rsidP="004E169E">
      <w:pPr>
        <w:pStyle w:val="Web"/>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歷任大公</w:t>
      </w: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暫無</w:t>
      </w:r>
    </w:p>
    <w:p w14:paraId="05012E59" w14:textId="029D8AD7" w:rsidR="00AF78DD" w:rsidRPr="004E169E" w:rsidRDefault="00AF78DD" w:rsidP="004E169E">
      <w:pPr>
        <w:pStyle w:val="Web"/>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親王</w:t>
      </w: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78DD">
        <w:rPr>
          <w:rFonts w:cstheme="minorBidi"/>
          <w:kern w:val="2"/>
          <w:sz w:val="21"/>
          <w:lang w:eastAsia="ja-JP"/>
        </w:rPr>
        <w:t xml:space="preserve"> </w:t>
      </w:r>
      <w:r w:rsidRPr="00AF78DD">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洛殷</w:t>
      </w: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78DD">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らくいん</w:t>
      </w:r>
      <w:r>
        <w:rPr>
          <w:rFont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78DD">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78DD">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冥護衛</w:t>
      </w:r>
      <w:r w:rsidRPr="00AF78DD">
        <w:rPr>
          <w:rFonts w:ascii="MS Mincho" w:eastAsia="MS Mincho" w:hAnsi="MS Mincho" w:cs="MS Mincho"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78DD">
        <w:rPr>
          <w:rFonts w:ascii="宋体" w:eastAsia="宋体" w:hAnsi="宋体" w:cs="宋体"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w:t>
      </w:r>
      <w:r w:rsidRPr="00AF78DD">
        <w:rPr>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曦</w:t>
      </w:r>
    </w:p>
    <w:p w14:paraId="38BA56B8" w14:textId="0A5BD4E7" w:rsidR="008A440E" w:rsidRDefault="00BE751F"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讓我們攜手並進，</w:t>
      </w:r>
      <w:proofErr w:type="gramStart"/>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w:t>
      </w:r>
      <w:proofErr w:type="gramEnd"/>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Starry Dimension International Entertainment and Technology Exchange Virtual Duchy </w:t>
      </w:r>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的未</w:t>
      </w:r>
      <w:proofErr w:type="gramStart"/>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來</w:t>
      </w:r>
      <w:proofErr w:type="gramEnd"/>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共同奮鬥，開創</w:t>
      </w:r>
      <w:proofErr w:type="gramStart"/>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w:t>
      </w:r>
      <w:proofErr w:type="gramEnd"/>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個自由、繁榮、公正的</w:t>
      </w:r>
      <w:proofErr w:type="gramStart"/>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數</w:t>
      </w:r>
      <w:proofErr w:type="gramEnd"/>
      <w:r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位新時代！</w:t>
      </w:r>
    </w:p>
    <w:p w14:paraId="3DCB073B"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9CC5C"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7D016"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47B4E4"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975ACA"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C9B314"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CF5A81"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4C968C"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ABD697"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A4CD3A"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782BB2" w14:textId="77777777" w:rsidR="008A440E" w:rsidRDefault="008A440E"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1253D0" w14:textId="77777777" w:rsidR="00BE751F" w:rsidRDefault="00BE751F" w:rsidP="004E169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3319F4" w14:textId="0DF4B6CA" w:rsidR="008A440E" w:rsidRPr="004E169E" w:rsidRDefault="008A440E" w:rsidP="008A440E">
      <w:pPr>
        <w:pStyle w:val="Web"/>
        <w:ind w:firstLineChars="5200" w:firstLine="10400"/>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w:t>
      </w:r>
    </w:p>
    <w:p w14:paraId="55947767" w14:textId="77777777" w:rsidR="00BE751F" w:rsidRDefault="00BE751F" w:rsidP="008A440E">
      <w:pPr>
        <w:pStyle w:val="Web"/>
        <w:rPr>
          <w:color w:val="000000" w:themeColor="text1"/>
          <w:sz w:val="44"/>
          <w:szCs w:val="44"/>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751F">
        <w:rPr>
          <w:rFonts w:hint="eastAsia"/>
          <w:color w:val="000000" w:themeColor="text1"/>
          <w:sz w:val="44"/>
          <w:szCs w:val="44"/>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總綱</w:t>
      </w:r>
    </w:p>
    <w:p w14:paraId="252C3B1D" w14:textId="77777777" w:rsidR="00BE751F" w:rsidRDefault="00BE751F" w:rsidP="008A440E">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751F">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第一章：公國的性質</w:t>
      </w:r>
    </w:p>
    <w:p w14:paraId="414F0C71" w14:textId="1516C264" w:rsidR="008A440E" w:rsidRPr="008A440E" w:rsidRDefault="008A440E" w:rsidP="008A440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第一</w:t>
      </w:r>
      <w:r w:rsidR="00070598">
        <w:rPr>
          <w:rFonts w:hint="eastAsi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Starry Dimension International Entertainment and Technology Exchange Virtual Duchy (</w:t>
      </w:r>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以下簡稱</w:t>
      </w:r>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S.D.I.E.T.D.) </w:t>
      </w:r>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是一個虛擬公</w:t>
      </w:r>
      <w:proofErr w:type="gramStart"/>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w:t>
      </w:r>
      <w:proofErr w:type="gramEnd"/>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，旨在通過網絡連結全球，促進文化交流與技術合作，並構建一個以平等、公正、自由與創新</w:t>
      </w:r>
      <w:proofErr w:type="gramStart"/>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w:t>
      </w:r>
      <w:proofErr w:type="gramEnd"/>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基礎的</w:t>
      </w:r>
      <w:proofErr w:type="gramStart"/>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數</w:t>
      </w:r>
      <w:proofErr w:type="gramEnd"/>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位共同體。</w:t>
      </w:r>
    </w:p>
    <w:p w14:paraId="109D1515" w14:textId="24817B4F"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是中立的虛擬國家，不參與任何現實世界的政治、經濟或軍事紛爭，亦不追求對網絡的統治。公國以服務全球網絡用戶為宗旨，提供一個安全、和諧且多元的平台。</w:t>
      </w:r>
    </w:p>
    <w:p w14:paraId="753E8BC9" w14:textId="20F7823C"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第三</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的一切權力屬於公國全體公民。公國確保公民的基本權利，維護個人自由與尊嚴，並鼓勵其在自願的基礎上參與公國建設與治理。</w:t>
      </w:r>
    </w:p>
    <w:p w14:paraId="7B8590F5" w14:textId="4614C806"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尊重文化多樣性，認可並使用以下語言為官方語言：正體字（臺灣繁體中文）、大陸繁體、大陸簡體、英語、日語及世界語。</w:t>
      </w:r>
    </w:p>
    <w:p w14:paraId="4E16F96B" w14:textId="77777777" w:rsidR="008A440E" w:rsidRPr="008A440E" w:rsidRDefault="00000000" w:rsidP="008A440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750A534F">
          <v:rect id="_x0000_i1027" style="width:0;height:1.5pt" o:hralign="center" o:hrstd="t" o:hr="t" fillcolor="#a0a0a0" stroked="f">
            <v:textbox inset="5.85pt,.7pt,5.85pt,.7pt"/>
          </v:rect>
        </w:pict>
      </w:r>
    </w:p>
    <w:p w14:paraId="626B65CB" w14:textId="77777777" w:rsidR="008A440E" w:rsidRPr="008A440E" w:rsidRDefault="008A440E" w:rsidP="008A440E">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第二章：公国的基本制度</w:t>
      </w:r>
    </w:p>
    <w:p w14:paraId="4D2D1A7A" w14:textId="0F2C3D80"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採用多層次的公民等級制度，作為衡量個人貢獻與忠誠度的依據。公民等級分為五級，由低至高依次為：</w:t>
      </w:r>
    </w:p>
    <w:p w14:paraId="565D8C37" w14:textId="77777777" w:rsidR="008A440E" w:rsidRPr="008A440E" w:rsidRDefault="008A440E" w:rsidP="008A440E">
      <w:pPr>
        <w:pStyle w:val="Web"/>
        <w:numPr>
          <w:ilvl w:val="0"/>
          <w:numId w:val="5"/>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男爵／星芒</w:t>
      </w:r>
    </w:p>
    <w:p w14:paraId="5DD90846" w14:textId="77777777" w:rsidR="008A440E" w:rsidRPr="008A440E" w:rsidRDefault="008A440E" w:rsidP="008A440E">
      <w:pPr>
        <w:pStyle w:val="Web"/>
        <w:numPr>
          <w:ilvl w:val="0"/>
          <w:numId w:val="5"/>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子爵／星光</w:t>
      </w:r>
    </w:p>
    <w:p w14:paraId="6A1F4DA7" w14:textId="77777777" w:rsidR="008A440E" w:rsidRPr="008A440E" w:rsidRDefault="008A440E" w:rsidP="008A440E">
      <w:pPr>
        <w:pStyle w:val="Web"/>
        <w:numPr>
          <w:ilvl w:val="0"/>
          <w:numId w:val="5"/>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伯爵／星輝</w:t>
      </w:r>
    </w:p>
    <w:p w14:paraId="4DF2F2E8" w14:textId="77777777" w:rsidR="008A440E" w:rsidRPr="008A440E" w:rsidRDefault="008A440E" w:rsidP="008A440E">
      <w:pPr>
        <w:pStyle w:val="Web"/>
        <w:numPr>
          <w:ilvl w:val="0"/>
          <w:numId w:val="5"/>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侯爵／星辰</w:t>
      </w:r>
    </w:p>
    <w:p w14:paraId="7C5D960E" w14:textId="77777777" w:rsidR="008A440E" w:rsidRPr="008A440E" w:rsidRDefault="008A440E" w:rsidP="008A440E">
      <w:pPr>
        <w:pStyle w:val="Web"/>
        <w:numPr>
          <w:ilvl w:val="0"/>
          <w:numId w:val="5"/>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公爵／星海</w:t>
      </w:r>
    </w:p>
    <w:p w14:paraId="2D5286E1" w14:textId="77777777"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等級制度旨在鼓勵公民參與公共事務，對公國的繁榮與發展作出積極貢獻。</w:t>
      </w:r>
    </w:p>
    <w:p w14:paraId="520D3FE0" w14:textId="48C67569"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下設多個專業部門，分工協作，維護公國正常運作並服務於全體公民：</w:t>
      </w:r>
    </w:p>
    <w:p w14:paraId="615861EB" w14:textId="77777777" w:rsidR="008A440E" w:rsidRPr="008A440E" w:rsidRDefault="008A440E" w:rsidP="008A440E">
      <w:pPr>
        <w:pStyle w:val="Web"/>
        <w:numPr>
          <w:ilvl w:val="0"/>
          <w:numId w:val="6"/>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心理部</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：保障公民心理健康，提供心理輔導與支持。</w:t>
      </w:r>
    </w:p>
    <w:p w14:paraId="16B163A4" w14:textId="77777777" w:rsidR="008A440E" w:rsidRPr="008A440E" w:rsidRDefault="008A440E" w:rsidP="008A440E">
      <w:pPr>
        <w:pStyle w:val="Web"/>
        <w:numPr>
          <w:ilvl w:val="0"/>
          <w:numId w:val="6"/>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翻譯部</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：促進多語言交流，增強跨文化理解。</w:t>
      </w:r>
    </w:p>
    <w:p w14:paraId="2E485A4E" w14:textId="77777777" w:rsidR="008A440E" w:rsidRPr="008A440E" w:rsidRDefault="008A440E" w:rsidP="008A440E">
      <w:pPr>
        <w:pStyle w:val="Web"/>
        <w:numPr>
          <w:ilvl w:val="0"/>
          <w:numId w:val="6"/>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網絡安全部</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：維護數位環境安全，保障公民數據隱私。</w:t>
      </w:r>
    </w:p>
    <w:p w14:paraId="28BD2001" w14:textId="77777777" w:rsidR="008A440E" w:rsidRPr="008A440E" w:rsidRDefault="008A440E" w:rsidP="008A440E">
      <w:pPr>
        <w:pStyle w:val="Web"/>
        <w:numPr>
          <w:ilvl w:val="0"/>
          <w:numId w:val="6"/>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技術部</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：開發與引進創新技術，推動技術進步。</w:t>
      </w:r>
    </w:p>
    <w:p w14:paraId="7A818CA5" w14:textId="77777777" w:rsidR="008A440E" w:rsidRPr="008A440E" w:rsidRDefault="008A440E" w:rsidP="008A440E">
      <w:pPr>
        <w:pStyle w:val="Web"/>
        <w:numPr>
          <w:ilvl w:val="0"/>
          <w:numId w:val="6"/>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音樂部</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與</w:t>
      </w: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文藝</w:t>
      </w:r>
      <w:proofErr w:type="gramEnd"/>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：推廣藝術創作與文化活動，豐富數位生活內涵。</w:t>
      </w:r>
    </w:p>
    <w:p w14:paraId="56FD7E51" w14:textId="77777777" w:rsidR="008A440E" w:rsidRPr="008A440E" w:rsidRDefault="008A440E" w:rsidP="008A440E">
      <w:pPr>
        <w:pStyle w:val="Web"/>
        <w:numPr>
          <w:ilvl w:val="0"/>
          <w:numId w:val="6"/>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程式開發部</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：提供技術支持，協助內外部合作項目。</w:t>
      </w:r>
    </w:p>
    <w:p w14:paraId="55E3C450" w14:textId="28A5D389"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第七</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尊重知識產權，鼓勵創新與分享，並採取措施保護公民的創作與智慧成果。</w:t>
      </w:r>
    </w:p>
    <w:p w14:paraId="1DEF1791" w14:textId="77777777" w:rsidR="008A440E" w:rsidRPr="008A440E" w:rsidRDefault="00000000" w:rsidP="008A440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282AE3D4">
          <v:rect id="_x0000_i1028" style="width:0;height:1.5pt" o:hralign="center" o:hrstd="t" o:hr="t" fillcolor="#a0a0a0" stroked="f">
            <v:textbox inset="5.85pt,.7pt,5.85pt,.7pt"/>
          </v:rect>
        </w:pict>
      </w:r>
    </w:p>
    <w:p w14:paraId="7867DBBB" w14:textId="77777777" w:rsidR="008A440E" w:rsidRPr="008A440E" w:rsidRDefault="008A440E" w:rsidP="008A440E">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第三章：公民的基本權利與義務</w:t>
      </w:r>
    </w:p>
    <w:p w14:paraId="43658EC4" w14:textId="2CBE5BB4"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第八</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的每位公民均享有以下基本權利：</w:t>
      </w:r>
    </w:p>
    <w:p w14:paraId="2A22DC88" w14:textId="77777777" w:rsidR="008A440E" w:rsidRPr="008A440E" w:rsidRDefault="008A440E" w:rsidP="008A440E">
      <w:pPr>
        <w:pStyle w:val="Web"/>
        <w:numPr>
          <w:ilvl w:val="0"/>
          <w:numId w:val="7"/>
        </w:num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參</w:t>
      </w:r>
      <w:proofErr w:type="gramEnd"/>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與公</w:t>
      </w:r>
      <w:proofErr w:type="gramStart"/>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w:t>
      </w:r>
      <w:proofErr w:type="gramEnd"/>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治理的</w:t>
      </w:r>
      <w:proofErr w:type="gramStart"/>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權</w:t>
      </w:r>
      <w:proofErr w:type="gramEnd"/>
      <w:r w:rsidRPr="008A440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w:t>
      </w:r>
    </w:p>
    <w:p w14:paraId="16731364" w14:textId="77777777" w:rsidR="008A440E" w:rsidRPr="008A440E" w:rsidRDefault="008A440E" w:rsidP="008A440E">
      <w:pPr>
        <w:pStyle w:val="Web"/>
        <w:numPr>
          <w:ilvl w:val="0"/>
          <w:numId w:val="7"/>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表達個人意見與創意的自由。</w:t>
      </w:r>
    </w:p>
    <w:p w14:paraId="57BBAFD4" w14:textId="77777777" w:rsidR="008A440E" w:rsidRPr="008A440E" w:rsidRDefault="008A440E" w:rsidP="008A440E">
      <w:pPr>
        <w:pStyle w:val="Web"/>
        <w:numPr>
          <w:ilvl w:val="0"/>
          <w:numId w:val="7"/>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平等參與公國活動與部門工作的機會。</w:t>
      </w:r>
    </w:p>
    <w:p w14:paraId="56554350" w14:textId="77777777" w:rsidR="008A440E" w:rsidRPr="008A440E" w:rsidRDefault="008A440E" w:rsidP="008A440E">
      <w:pPr>
        <w:pStyle w:val="Web"/>
        <w:numPr>
          <w:ilvl w:val="0"/>
          <w:numId w:val="7"/>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保護個人隱私與數據安全的權利。</w:t>
      </w:r>
    </w:p>
    <w:p w14:paraId="2004321A" w14:textId="6ECC2266"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第九</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公國公民的基本義務包括：</w:t>
      </w:r>
    </w:p>
    <w:p w14:paraId="5C02C159" w14:textId="77777777" w:rsidR="008A440E" w:rsidRPr="008A440E" w:rsidRDefault="008A440E" w:rsidP="008A440E">
      <w:pPr>
        <w:pStyle w:val="Web"/>
        <w:numPr>
          <w:ilvl w:val="0"/>
          <w:numId w:val="8"/>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遵守</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宪法及相關規定。</w:t>
      </w:r>
    </w:p>
    <w:p w14:paraId="70C04C1F" w14:textId="77777777" w:rsidR="008A440E" w:rsidRPr="008A440E" w:rsidRDefault="008A440E" w:rsidP="008A440E">
      <w:pPr>
        <w:pStyle w:val="Web"/>
        <w:numPr>
          <w:ilvl w:val="0"/>
          <w:numId w:val="8"/>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維護公國和諧與公正的數位環境。</w:t>
      </w:r>
    </w:p>
    <w:p w14:paraId="1C352478" w14:textId="77777777" w:rsidR="008A440E" w:rsidRPr="008A440E" w:rsidRDefault="008A440E" w:rsidP="008A440E">
      <w:pPr>
        <w:pStyle w:val="Web"/>
        <w:numPr>
          <w:ilvl w:val="0"/>
          <w:numId w:val="8"/>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尊重其他公民的權利與文化差異。</w:t>
      </w:r>
    </w:p>
    <w:p w14:paraId="3DC4D5F4" w14:textId="77777777" w:rsidR="008A440E" w:rsidRPr="008A440E" w:rsidRDefault="008A440E" w:rsidP="008A440E">
      <w:pPr>
        <w:pStyle w:val="Web"/>
        <w:numPr>
          <w:ilvl w:val="0"/>
          <w:numId w:val="8"/>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為公國的建設與發展貢獻力量。</w:t>
      </w:r>
    </w:p>
    <w:p w14:paraId="4350BA9F" w14:textId="77777777" w:rsidR="008A440E" w:rsidRPr="008A440E" w:rsidRDefault="00000000" w:rsidP="008A440E">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107305AC">
          <v:rect id="_x0000_i1029" style="width:0;height:1.5pt" o:hralign="center" o:hrstd="t" o:hr="t" fillcolor="#a0a0a0" stroked="f">
            <v:textbox inset="5.85pt,.7pt,5.85pt,.7pt"/>
          </v:rect>
        </w:pict>
      </w:r>
    </w:p>
    <w:p w14:paraId="0B143C75" w14:textId="77777777" w:rsidR="008A440E" w:rsidRPr="008A440E" w:rsidRDefault="008A440E" w:rsidP="008A440E">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第四章：公国的治理原则</w:t>
      </w:r>
    </w:p>
    <w:p w14:paraId="22600E0D" w14:textId="387CEDC2"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的治理原則為民主、公正、透明與效率。任何影響全體公民的重要決策均需經過公開討論，並由公國代表機構投票表決。</w:t>
      </w:r>
    </w:p>
    <w:p w14:paraId="5A07CF61" w14:textId="1A95E429"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第十一</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鼓勵公民通過積極參與提升自身等級，並根據等級享有相應的治理參與權。高等級公民可參與政策制定，並有機會領導公國內的部門或項目。</w:t>
      </w:r>
    </w:p>
    <w:p w14:paraId="78ABA117" w14:textId="64325139"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第十二</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公國承諾推行可持續發展原則，並倡導和平、合作與創新，為全球數位社群的進步貢獻力量。</w:t>
      </w:r>
    </w:p>
    <w:p w14:paraId="3D7A3CB2" w14:textId="60864896"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第十三</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凡具有</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Starry Dimension International Entertainment and Technology Exchange Virtual Duchy</w:t>
      </w:r>
      <w:proofErr w:type="gramStart"/>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S.D.I.E.T.D.</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）國籍之人，</w:t>
      </w:r>
      <w:proofErr w:type="gramStart"/>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均為</w:t>
      </w:r>
      <w:proofErr w:type="gramEnd"/>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的虛擬公民。虛擬公民是公國的基石，其權利與義務由本憲法和相關規章予以保障與規範。</w:t>
      </w:r>
    </w:p>
    <w:p w14:paraId="1577471E" w14:textId="5F449DC4"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第十四</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的虛擬公民在法律面前一律平等。無論其種族、語言、性別、宗教信仰、地域或貢獻程度如何，均享有憲法賦予的平等權利與公平對待。</w:t>
      </w:r>
    </w:p>
    <w:p w14:paraId="1BF00432" w14:textId="5883508F"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第十五</w:t>
      </w:r>
      <w:r w:rsidR="00070598">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的虛擬國籍，在外界可視為俱樂部或協會會員資格的證明，不具備法律上的主權國家國籍效力，因此不影響其他不承認雙重國籍的現實國家對公民身份的界定。</w:t>
      </w:r>
    </w:p>
    <w:p w14:paraId="61DDB1C7" w14:textId="4C3C04E0" w:rsidR="008A440E" w:rsidRPr="008A440E" w:rsidRDefault="008A440E" w:rsidP="00D54264">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第十六</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30B62" w:rsidRPr="00630B6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虛擬公民得以自身意志自由選擇加入或退出</w:t>
      </w:r>
      <w:r w:rsidR="00630B62" w:rsidRPr="00630B6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S.D.I.E.T.D.</w:t>
      </w:r>
      <w:r w:rsidR="00630B62" w:rsidRPr="00630B6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。凡決定退出國籍者，其在公國內享有的所有榮譽與等級將同步失效，然其過往對公國的卓越貢獻，將被永久珍藏於公國歷史檔案中，成為後世景仰的印記。</w:t>
      </w:r>
      <w:r w:rsidR="00630B62" w:rsidRPr="00630B6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30B62" w:rsidRPr="00630B6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星空永為每一顆璀璨的星辰</w:t>
      </w:r>
      <w:proofErr w:type="gramStart"/>
      <w:r w:rsidR="00630B62" w:rsidRPr="00630B6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預留獨屬</w:t>
      </w:r>
      <w:proofErr w:type="gramEnd"/>
      <w:r w:rsidR="00630B62" w:rsidRPr="00630B6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的位置。即使你選擇離去，這片星空仍將靜待你歸來，並</w:t>
      </w:r>
      <w:proofErr w:type="gramStart"/>
      <w:r w:rsidR="00630B62" w:rsidRPr="00630B6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永遠珍存你</w:t>
      </w:r>
      <w:proofErr w:type="gramEnd"/>
      <w:r w:rsidR="00630B62" w:rsidRPr="00630B6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的光輝。</w:t>
      </w:r>
    </w:p>
    <w:p w14:paraId="10FA014D" w14:textId="1A57153D"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第十七</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公國承諾尊重各虛擬公民的個人隱私與數據安全，並設立相關機制以防止信息濫用或侵害。所有公民的信息使用需經其本人明確同意，且不得用於任何違反憲法或倫理規範的用途。</w:t>
      </w:r>
    </w:p>
    <w:p w14:paraId="6210B0ED" w14:textId="57CCE99F" w:rsidR="008A440E" w:rsidRPr="008A440E" w:rsidRDefault="008A440E" w:rsidP="008A440E">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第十八</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的虛擬公民除享有基本權利外，亦應履行相應的義務，包括但不限於：</w:t>
      </w:r>
    </w:p>
    <w:p w14:paraId="356058A7" w14:textId="77777777" w:rsidR="008A440E" w:rsidRPr="008A440E" w:rsidRDefault="008A440E" w:rsidP="008A440E">
      <w:pPr>
        <w:pStyle w:val="Web"/>
        <w:numPr>
          <w:ilvl w:val="0"/>
          <w:numId w:val="9"/>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遵守公國法律與憲法規定；</w:t>
      </w:r>
    </w:p>
    <w:p w14:paraId="4C35CF5E" w14:textId="77777777" w:rsidR="008A440E" w:rsidRPr="008A440E" w:rsidRDefault="008A440E" w:rsidP="008A440E">
      <w:pPr>
        <w:pStyle w:val="Web"/>
        <w:numPr>
          <w:ilvl w:val="0"/>
          <w:numId w:val="9"/>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積極參與公國活動與建設；</w:t>
      </w:r>
    </w:p>
    <w:p w14:paraId="476114AD" w14:textId="77777777" w:rsidR="008A440E" w:rsidRPr="008A440E" w:rsidRDefault="008A440E" w:rsidP="008A440E">
      <w:pPr>
        <w:pStyle w:val="Web"/>
        <w:numPr>
          <w:ilvl w:val="0"/>
          <w:numId w:val="9"/>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尊重其他公民的權利與自由；</w:t>
      </w:r>
    </w:p>
    <w:p w14:paraId="72630E48" w14:textId="77777777" w:rsidR="008A440E" w:rsidRPr="008A440E" w:rsidRDefault="008A440E" w:rsidP="008A440E">
      <w:pPr>
        <w:pStyle w:val="Web"/>
        <w:numPr>
          <w:ilvl w:val="0"/>
          <w:numId w:val="9"/>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40E">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維護公國的形象與聲譽。</w:t>
      </w:r>
    </w:p>
    <w:p w14:paraId="013CB0BA" w14:textId="1ED9E10B" w:rsidR="00212816" w:rsidRPr="00212816" w:rsidRDefault="00212816" w:rsidP="00212816">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第五章：</w:t>
      </w:r>
      <w:r w:rsidR="00BE751F" w:rsidRPr="00BE751F">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政府結構與職能</w:t>
      </w:r>
    </w:p>
    <w:p w14:paraId="1054866C" w14:textId="76A67B0D"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第十九</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E751F"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00BE751F"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的政府結構為集體領導與分工合作的模式。政府機關由多個專業部門組成，負責公國的各項事務，確保公國的平穩執行與發展。</w:t>
      </w:r>
      <w:r w:rsidR="00BE751F" w:rsidRPr="00BE751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政府機構主要包括：</w:t>
      </w:r>
    </w:p>
    <w:p w14:paraId="15B58F37" w14:textId="3FD8484A" w:rsidR="00212816" w:rsidRPr="00212816" w:rsidRDefault="00BE751F" w:rsidP="00212816">
      <w:pPr>
        <w:pStyle w:val="Web"/>
        <w:numPr>
          <w:ilvl w:val="0"/>
          <w:numId w:val="10"/>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751F">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公國領導委員會：</w:t>
      </w:r>
      <w:r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負責公國的總體決策與戰略規劃，由高等公民組成，負責確定公國的發展方向與政策</w:t>
      </w:r>
    </w:p>
    <w:p w14:paraId="5AD0D5AA" w14:textId="78989D04" w:rsidR="00BE751F" w:rsidRDefault="00BE751F" w:rsidP="00015FE4">
      <w:pPr>
        <w:pStyle w:val="Web"/>
        <w:numPr>
          <w:ilvl w:val="0"/>
          <w:numId w:val="10"/>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751F">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各部門：</w:t>
      </w:r>
      <w:r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每</w:t>
      </w:r>
      <w:proofErr w:type="gramStart"/>
      <w:r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w:t>
      </w:r>
      <w:proofErr w:type="gramEnd"/>
      <w:r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部門負責特定領域的工作，部門包括但不限於心理部、翻譯部、網路安全部、技術部、文藝部、程式設計部</w:t>
      </w:r>
      <w:r w:rsid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風紀部</w:t>
      </w:r>
      <w:r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proofErr w:type="gramEnd"/>
      <w:r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73C801B" w14:textId="7C497BC0" w:rsidR="00212816" w:rsidRPr="00BE751F" w:rsidRDefault="00BE751F" w:rsidP="00015FE4">
      <w:pPr>
        <w:pStyle w:val="Web"/>
        <w:numPr>
          <w:ilvl w:val="0"/>
          <w:numId w:val="10"/>
        </w:numP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751F">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公國議會：</w:t>
      </w:r>
      <w:r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由公民代表組成</w:t>
      </w:r>
      <w:r w:rsidR="00D54264" w:rsidRPr="00D54264">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（所有公民都有權參加，僅特殊情況使用代表）</w:t>
      </w:r>
      <w:r w:rsidRPr="00BE751F">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，負責就重要政策進行討論與審議，確保公民的意願得到體現。公國議會的成員將由公民投票選舉產生，確保透明與公正。</w:t>
      </w:r>
    </w:p>
    <w:p w14:paraId="470B796E" w14:textId="3F4F6A9B"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54264" w:rsidRPr="00D54264">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各部門負責具體事務的日常管理與執行，必須依照憲法和法律行使職權，接受公民的監督與評議。每</w:t>
      </w:r>
      <w:proofErr w:type="gramStart"/>
      <w:r w:rsidR="00D54264" w:rsidRPr="00D54264">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w:t>
      </w:r>
      <w:proofErr w:type="gramEnd"/>
      <w:r w:rsidR="00D54264" w:rsidRPr="00D54264">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部門的負責人由公國領導委員會任命，並根據表現定期評估與調整。</w:t>
      </w:r>
    </w:p>
    <w:p w14:paraId="1E3E40D6" w14:textId="1553CFF2" w:rsid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第二十一</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54264" w:rsidRPr="00D54264">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的最高領導人由現任大公的徒弟、親王接任，如有特殊情況則由下級成員接任或公國領導委員會選舉產生。領導人須具備出色的領導能力、清晰的戰略眼光以及高尚的道德品質。公國領導人將負責對內外進行溝通協調，並在重大事務中起到決策作用。</w:t>
      </w:r>
    </w:p>
    <w:p w14:paraId="7385CD65" w14:textId="77777777" w:rsidR="00AB4880" w:rsidRDefault="00AB4880"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39A4C5" w14:textId="6AC1298F" w:rsidR="00AB4880" w:rsidRPr="00212816" w:rsidRDefault="00AB4880"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w:t>
      </w:r>
    </w:p>
    <w:p w14:paraId="554A1D58" w14:textId="5720DD69" w:rsidR="00212816" w:rsidRPr="00212816" w:rsidRDefault="00212816" w:rsidP="00212816">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第六章：</w:t>
      </w:r>
      <w:r w:rsidR="00AB4880" w:rsidRPr="00AB4880">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經濟與文化建設</w:t>
      </w:r>
    </w:p>
    <w:p w14:paraId="17549D60" w14:textId="09421F25"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第二十二</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的經濟體系以數字經濟為核心，推崇創新與合作，推動公國及全體公民在科技、藝術、文化等領域的進步。公國透過促進知識共享與技術合作，創造出獨特的數字價值，建設一個全方位的虛擬生態系統。</w:t>
      </w:r>
    </w:p>
    <w:p w14:paraId="24262EA3" w14:textId="05DC212E"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第二十三</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高度重視文化建設，支援各種形式的文化活動與藝術創作。文化事業包括但不限於：藝術創作、音樂、舞蹈、文學、電影、遊戲等領域。公國鼓勵各類創作者和藝術家在平等與自由的環境中進行創作，推動全球範圍內的文化交流。</w:t>
      </w:r>
    </w:p>
    <w:p w14:paraId="67D7F6FC" w14:textId="49204C48"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第二十四</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將不斷加強與全球虛擬社羣的聯絡，推動跨文化交流與合作，進一步增強公國的國際影響力，努力建設成為全球數字領域的文化與技術中心。</w:t>
      </w:r>
    </w:p>
    <w:p w14:paraId="632AFE3B" w14:textId="473DB4E7" w:rsidR="00212816" w:rsidRPr="00212816" w:rsidRDefault="00212816" w:rsidP="00212816">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第七章：</w:t>
      </w:r>
      <w:r w:rsidR="00AB4880" w:rsidRPr="00AB4880">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外交與國際合作</w:t>
      </w:r>
    </w:p>
    <w:p w14:paraId="036811BA" w14:textId="2BAECABD"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第二十五</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始終秉持中立與和平的外交政策，致力於促進與其他虛擬與現實國家、組織的友好關係。公國的外交方針是基於互相尊重、平等互利與和平共處的原則。</w:t>
      </w:r>
    </w:p>
    <w:p w14:paraId="4A7CBC73" w14:textId="35912EC0"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第二十六</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公國將積極參與國際科技、文化與人道主義合作，在尊重多樣性與包容的基礎上，推動全球數字平</w:t>
      </w:r>
      <w:proofErr w:type="gramStart"/>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臺</w:t>
      </w:r>
      <w:proofErr w:type="gramEnd"/>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的合作與互聯互通。公國致力於推動人類社會的共同進步與可持續發展，倡導全人類共享發展成果。</w:t>
      </w:r>
    </w:p>
    <w:p w14:paraId="2E56643E" w14:textId="7C0EC8EB"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第二十七</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公國承諾儘量支援全球範圍內的社會責任與公益事業，尤其是在促進全球數字教育、環境保護、科技創新等領域，將積極為全球虛擬社羣的繁榮與發展貢獻力量。</w:t>
      </w:r>
    </w:p>
    <w:p w14:paraId="4350578B" w14:textId="5308D563" w:rsidR="00212816" w:rsidRPr="00212816" w:rsidRDefault="00212816" w:rsidP="00212816">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第八章：</w:t>
      </w:r>
      <w:r w:rsidR="00AB4880" w:rsidRPr="00AB4880">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修憲與法律的實施</w:t>
      </w:r>
    </w:p>
    <w:p w14:paraId="7C3B5219" w14:textId="4A97BFDB"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第二十八</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的憲法具有最高法律效力，所有公國公民與各政府機關必須遵守並支援憲法的實施。任何違反憲法的行為，都將依法追究責任。</w:t>
      </w:r>
    </w:p>
    <w:p w14:paraId="0AC98AC9" w14:textId="5E52F10E"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第二十九</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本憲法可以根據公國發展的需要進行修訂。修憲程式應遵循公開、公正的原則，並由公民代表大會透過。任何修憲提案必須經過廣泛的討論與審議，以確保各方利益的平衡與公正。</w:t>
      </w:r>
    </w:p>
    <w:p w14:paraId="70DE04AD" w14:textId="1AB931F9" w:rsid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第三十</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公國所有的法律、政策和規定都應以保障公民權益與公國發展為核心，制定和實施過程必須公開透明，確保公民的廣泛參與</w:t>
      </w:r>
      <w:proofErr w:type="gramStart"/>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與</w:t>
      </w:r>
      <w:proofErr w:type="gramEnd"/>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監督。</w:t>
      </w:r>
    </w:p>
    <w:p w14:paraId="6D584E94" w14:textId="77777777" w:rsidR="00AB4880" w:rsidRDefault="00AB4880"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8F073E" w14:textId="29C1BEA0" w:rsidR="00AB4880" w:rsidRPr="00212816" w:rsidRDefault="00AB4880"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w:t>
      </w:r>
    </w:p>
    <w:p w14:paraId="2283152F" w14:textId="77777777" w:rsidR="00AB4880" w:rsidRDefault="00212816" w:rsidP="00212816">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第九章：</w:t>
      </w:r>
      <w:r w:rsidR="00AB4880" w:rsidRPr="00AB4880">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公民的責任與義務</w:t>
      </w:r>
    </w:p>
    <w:p w14:paraId="42C5A01F" w14:textId="23A30200" w:rsidR="00212816" w:rsidRP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第三十一</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所有公民必須積極參與公國建設與發展，支援公國的社會、經濟、文化等事業。每位公民都有責任維護公國的秩序與形象，促進網路環境的和諧與安全。</w:t>
      </w:r>
    </w:p>
    <w:p w14:paraId="329CA59F" w14:textId="60146384" w:rsid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2816">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第三十二</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212816">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公民在享有自由與權利的同時，應履行相應的責任，不得利用公國平</w:t>
      </w:r>
      <w:proofErr w:type="gramStart"/>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臺</w:t>
      </w:r>
      <w:proofErr w:type="gramEnd"/>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進行非法或有害行為。所有公民都應在法律範圍內行使權利，遵守公國規定，尊重他人的權利與自由。</w:t>
      </w:r>
    </w:p>
    <w:p w14:paraId="3C16D9B4" w14:textId="11F7E77D" w:rsidR="007815E2" w:rsidRPr="007815E2" w:rsidRDefault="007815E2" w:rsidP="007815E2">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第十章：</w:t>
      </w:r>
      <w:r w:rsidR="00AB4880" w:rsidRPr="00AB4880">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國旗、國歌、國徽、首都</w:t>
      </w:r>
    </w:p>
    <w:p w14:paraId="53AAB51E" w14:textId="5A78DD0F" w:rsidR="007815E2" w:rsidRPr="007815E2" w:rsidRDefault="00AB4880" w:rsidP="007815E2">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880">
        <w:rPr>
          <w:rFonts w:hint="eastAsi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第一節</w:t>
      </w:r>
      <w:r w:rsidR="007815E2" w:rsidRPr="007815E2">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4880">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國旗</w:t>
      </w:r>
    </w:p>
    <w:p w14:paraId="56F31ADC" w14:textId="4911B0D4" w:rsidR="007815E2" w:rsidRPr="007815E2" w:rsidRDefault="007815E2"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第四十五</w:t>
      </w:r>
      <w:r w:rsidR="00070598">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7815E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4880" w:rsidRPr="00AB4880">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Starry Dimension International Entertainment and Technology Exchange Virtual Duchy</w:t>
      </w:r>
      <w:r w:rsidR="00AB4880" w:rsidRPr="00AB4880">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4880" w:rsidRPr="00AB4880">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S.D.I.E.T.D.</w:t>
      </w:r>
      <w:r w:rsidR="00AB4880" w:rsidRPr="00AB4880">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w:t>
      </w:r>
      <w:proofErr w:type="gramStart"/>
      <w:r w:rsidR="00AB4880" w:rsidRPr="00AB4880">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w:t>
      </w:r>
      <w:proofErr w:type="gramEnd"/>
      <w:r w:rsidR="00AB4880" w:rsidRPr="00AB4880">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旗是一種獨</w:t>
      </w:r>
      <w:proofErr w:type="gramStart"/>
      <w:r w:rsidR="00AB4880" w:rsidRPr="00AB4880">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特且具有象</w:t>
      </w:r>
      <w:proofErr w:type="gramEnd"/>
      <w:r w:rsidR="00AB4880" w:rsidRPr="00AB4880">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徵意義的設計。</w:t>
      </w:r>
      <w:r w:rsidR="00AB4880" w:rsidRPr="00AB4880">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它以鮮明的紅、藍和黃色調為主色，形成了一個引人注目的三角形形態。三角形的中心部分有一個金色邊緣的大圓形，圓形內包含精美的徽章圖案，象徵著國家的團結與文化的多樣性。</w:t>
      </w:r>
    </w:p>
    <w:p w14:paraId="60E615AB" w14:textId="77777777" w:rsidR="007F7406" w:rsidRDefault="007815E2"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第四十六</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7815E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旗的顏色象徵著公國的核心價值與精神。紅色代表創新與活力，藍色代表智慧與科技，黃色代表著未來與光明和捍衛。在藍色智慧的地帶光明捍衛著在這個虛擬世界上的朋友們。每種顏色的交織都象徵著公國多元化的文化和科技結合的未來，三色設計則體現了國民共同創造、共同進步的理念。</w:t>
      </w:r>
    </w:p>
    <w:p w14:paraId="6FD77FA0" w14:textId="74BB9CF1" w:rsidR="007815E2" w:rsidRPr="007815E2" w:rsidRDefault="007815E2"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第四十七</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7815E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在國旗的藍色部分，圍繞著一個</w:t>
      </w:r>
      <w:proofErr w:type="gramStart"/>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白色星環的</w:t>
      </w:r>
      <w:proofErr w:type="gramEnd"/>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星球上，鑲嵌著</w:t>
      </w:r>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顆黃色星星。每顆星星都代表了一個獨立、閃亮的領域，如文化、科技、藝術、教育等，這些星星環繞在星球</w:t>
      </w:r>
      <w:proofErr w:type="gramStart"/>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周圍，</w:t>
      </w:r>
      <w:proofErr w:type="gramEnd"/>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象徵著公國與全球不同領域的緊密連線和合作。星球中則包含</w:t>
      </w:r>
      <w:proofErr w:type="gramStart"/>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一朵淡</w:t>
      </w:r>
      <w:proofErr w:type="gramEnd"/>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粉色的櫻花，代表著和平、希望與美麗，</w:t>
      </w:r>
      <w:proofErr w:type="gramStart"/>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寓意著</w:t>
      </w:r>
      <w:proofErr w:type="gramEnd"/>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國家未來的繁榮與生機。</w:t>
      </w:r>
    </w:p>
    <w:p w14:paraId="39481755" w14:textId="77777777" w:rsidR="007815E2" w:rsidRPr="007815E2" w:rsidRDefault="00000000" w:rsidP="007815E2">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0C97C133">
          <v:rect id="_x0000_i1030" style="width:0;height:1.5pt" o:hralign="center" o:hrstd="t" o:hr="t" fillcolor="#a0a0a0" stroked="f">
            <v:textbox inset="5.85pt,.7pt,5.85pt,.7pt"/>
          </v:rect>
        </w:pict>
      </w:r>
    </w:p>
    <w:p w14:paraId="1DB3FB9C" w14:textId="02CF14C9" w:rsidR="007815E2" w:rsidRPr="007815E2" w:rsidRDefault="007815E2" w:rsidP="007815E2">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w:t>
      </w:r>
      <w:r w:rsidR="007F7406" w:rsidRPr="00AB4880">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節</w:t>
      </w:r>
      <w:r w:rsidRPr="007815E2">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F7406" w:rsidRPr="00AB4880">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國歌</w:t>
      </w:r>
    </w:p>
    <w:p w14:paraId="1CC86072" w14:textId="4DBFFC66" w:rsidR="007815E2" w:rsidRPr="007815E2" w:rsidRDefault="007815E2"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第四十八</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7815E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S.D.I.E.T.D. </w:t>
      </w:r>
      <w:r w:rsidRPr="007815E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的国歌</w:t>
      </w:r>
      <w:r>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暫未編寫。</w:t>
      </w:r>
    </w:p>
    <w:p w14:paraId="4E28C7E9" w14:textId="6A93508A" w:rsidR="007815E2" w:rsidRDefault="007815E2"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第四十九</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7815E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國歌的旋律可能會融合了多種風格，包括現代電子音樂與經典管絃樂的元素，展現出公國對科技與文化交融的追求。國歌在每一次國家重大儀式與節日慶典</w:t>
      </w:r>
      <w:proofErr w:type="gramStart"/>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中奏響</w:t>
      </w:r>
      <w:proofErr w:type="gramEnd"/>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，代表了公國的統一與信念，激勵公民積極為實現公國的發展目標而努力。</w:t>
      </w:r>
    </w:p>
    <w:p w14:paraId="6F28F27B" w14:textId="77777777" w:rsidR="007F7406" w:rsidRDefault="007F7406"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07D577" w14:textId="77777777" w:rsidR="007F7406" w:rsidRPr="007815E2" w:rsidRDefault="007F7406"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8A0EF6" w14:textId="77777777" w:rsidR="007815E2" w:rsidRPr="007815E2" w:rsidRDefault="00000000" w:rsidP="007815E2">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34DB723B">
          <v:rect id="_x0000_i1031" style="width:0;height:1.5pt" o:hralign="center" o:hrstd="t" o:hr="t" fillcolor="#a0a0a0" stroked="f">
            <v:textbox inset="5.85pt,.7pt,5.85pt,.7pt"/>
          </v:rect>
        </w:pict>
      </w:r>
    </w:p>
    <w:p w14:paraId="7E46A944" w14:textId="5DD0218C" w:rsidR="00D067F3" w:rsidRPr="00D067F3" w:rsidRDefault="00D067F3" w:rsidP="00D067F3">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7F3">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第三节：</w:t>
      </w:r>
      <w:r w:rsidR="007F7406" w:rsidRPr="00AB4880">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國徽</w:t>
      </w:r>
    </w:p>
    <w:p w14:paraId="77D89FDE" w14:textId="7C39F19E" w:rsidR="00D067F3" w:rsidRPr="00D067F3" w:rsidRDefault="00D067F3" w:rsidP="00D067F3">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7F3">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D067F3">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F7406"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007F7406"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國徽設計具有深厚的象徵意義。徽章的中央由兩個三角形拼成的六芒星組成，象徵著智慧與力量的結合。這六芒星被麥穗包裹，寓意著國家的繁榮與豐收，象徵著公國人民共同努力所取得的成果與未來的希望。麥穗的形狀還代表著公國致力於和平、勤奮與合作的精神。</w:t>
      </w:r>
    </w:p>
    <w:p w14:paraId="4C7A05C1" w14:textId="7DD6D5C5" w:rsidR="00D067F3" w:rsidRPr="00D067F3" w:rsidRDefault="00D067F3" w:rsidP="00D067F3">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7F3">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第五十一</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D067F3">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F7406"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在六芒星的下方，是一個大星星，象徵著國家的核心價值與領導力量。大星星的兩側分別有兩個中星星，象徵著社會的穩定與協調發展；其下方還環繞著兩個小星星，代表公國的每</w:t>
      </w:r>
      <w:proofErr w:type="gramStart"/>
      <w:r w:rsidR="007F7406"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w:t>
      </w:r>
      <w:proofErr w:type="gramEnd"/>
      <w:r w:rsidR="007F7406"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公民和每</w:t>
      </w:r>
      <w:proofErr w:type="gramStart"/>
      <w:r w:rsidR="007F7406"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w:t>
      </w:r>
      <w:proofErr w:type="gramEnd"/>
      <w:r w:rsidR="007F7406"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重要的文化、科技領域的共同貢獻與支援。</w:t>
      </w:r>
    </w:p>
    <w:p w14:paraId="011E6780" w14:textId="77777777" w:rsidR="00D067F3" w:rsidRDefault="00D067F3" w:rsidP="007815E2">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5FF359" w14:textId="0CC1C7E6" w:rsidR="007815E2" w:rsidRPr="007815E2" w:rsidRDefault="00000000" w:rsidP="007815E2">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61BA1DD2">
          <v:rect id="_x0000_i1032" style="width:0;height:1.5pt" o:hralign="center" o:hrstd="t" o:hr="t" fillcolor="#a0a0a0" stroked="f">
            <v:textbox inset="5.85pt,.7pt,5.85pt,.7pt"/>
          </v:rect>
        </w:pict>
      </w:r>
    </w:p>
    <w:p w14:paraId="51078675" w14:textId="5690FF2E" w:rsidR="007815E2" w:rsidRPr="007815E2" w:rsidRDefault="007815E2" w:rsidP="007815E2">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w:t>
      </w:r>
      <w:r w:rsidR="007F7406" w:rsidRPr="00AB4880">
        <w:rPr>
          <w:rFonts w:hint="eastAsi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節</w:t>
      </w:r>
      <w:r w:rsidRPr="007815E2">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：首都</w:t>
      </w:r>
    </w:p>
    <w:p w14:paraId="28BE0A47" w14:textId="3FB555E6" w:rsidR="007815E2" w:rsidRPr="007815E2" w:rsidRDefault="007815E2"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第五十二</w:t>
      </w:r>
      <w:r w:rsidR="00070598">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7815E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F7406" w:rsidRPr="007F7406">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Starry Dimension International Entertainment and Technology Exchange Virtual Duchy</w:t>
      </w:r>
      <w:r w:rsidR="007F7406" w:rsidRPr="007F7406">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F7406" w:rsidRPr="007F7406">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S.D.I.E.T.D.</w:t>
      </w:r>
      <w:r w:rsidR="007F7406" w:rsidRPr="007F7406">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）的首都就是其名稱所在——</w:t>
      </w:r>
      <w:r w:rsidR="007F7406" w:rsidRPr="007F7406">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Starry Dimension International Entertainment and Technology Exchange Virtual Duchy</w:t>
      </w:r>
      <w:r w:rsidR="007F7406" w:rsidRPr="007F7406">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作為公國的心臟，首都是一個充滿活力和創新的虛擬城市，象徵著公國在全球虛擬社會中的引領地位。</w:t>
      </w:r>
    </w:p>
    <w:p w14:paraId="1D9CFC1E" w14:textId="2F2E7410" w:rsidR="007815E2" w:rsidRDefault="007815E2"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E2">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第五十三</w:t>
      </w:r>
      <w:r w:rsid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7815E2">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F7406" w:rsidRPr="007F7406">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首都不僅是行政、政治與文化的中心，也是全球創新與科技合作的樞紐。城市的規劃強調高效與可持續發展，結合先進的數字技術與生態友好的設計，致力於創造一個適宜人類與數字化生活相融合的環境。</w:t>
      </w:r>
    </w:p>
    <w:p w14:paraId="57461D94" w14:textId="77777777" w:rsidR="00070598" w:rsidRPr="00070598" w:rsidRDefault="00070598" w:rsidP="00070598">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第十一章：風紀員與國防部</w:t>
      </w:r>
    </w:p>
    <w:p w14:paraId="37E9AD01" w14:textId="77777777" w:rsidR="00070598" w:rsidRPr="00070598" w:rsidRDefault="00070598" w:rsidP="00070598">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第一節：風紀員</w:t>
      </w:r>
    </w:p>
    <w:p w14:paraId="1A9ECAF8" w14:textId="2A3C8229"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第五十四</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風紀員（也稱為公國守望員）是負責維護公共秩序、道德標準和維護虛擬社會中公民行為的機構。風紀員的職責不僅限於對違反公國法規的行為進行監督與處罰，還包括促進公民對道德規範和社會秩序的自覺遵守。</w:t>
      </w:r>
    </w:p>
    <w:p w14:paraId="58DD4A22" w14:textId="147C0A47"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第五十五</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風紀員由公國內部選舉產生，選舉由公民參與，選舉程序公開、透明。風紀員的職位具備重要的監察權與執法權，確保公國的法律與憲法得到遵守。</w:t>
      </w:r>
    </w:p>
    <w:p w14:paraId="3C71E37A" w14:textId="076CE750"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第五十六</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風紀員應該定期進行公共教育，向公民普及法律、道德與公民責任的知識，並且建立有效的通報與反饋機制，使每</w:t>
      </w:r>
      <w:proofErr w:type="gramStart"/>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w:t>
      </w:r>
      <w:proofErr w:type="gramEnd"/>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公民都能參與社會監督。</w:t>
      </w:r>
    </w:p>
    <w:p w14:paraId="78309316" w14:textId="30E9D2F2"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第五十七</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任何對公國道德秩序造成威脅的行為，風紀</w:t>
      </w:r>
      <w:proofErr w:type="gramStart"/>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員均有權</w:t>
      </w:r>
      <w:proofErr w:type="gramEnd"/>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進行調查與處罰，並將結果提交公國司法機構。</w:t>
      </w:r>
    </w:p>
    <w:p w14:paraId="37A50A96" w14:textId="77777777" w:rsidR="007F7406" w:rsidRDefault="007F7406" w:rsidP="00070598">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87B60A" w14:textId="6895031B" w:rsidR="00070598" w:rsidRPr="00070598" w:rsidRDefault="00070598" w:rsidP="00070598">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第二節：國防部</w:t>
      </w:r>
    </w:p>
    <w:p w14:paraId="435F91FF" w14:textId="78A7CE8C"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第五十八</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國防部負責公國的國防事務，包括但不限於保護國家數位邊界、維護公國的虛擬領土安全、抵禦網絡攻擊、應對外部威脅等。</w:t>
      </w:r>
    </w:p>
    <w:p w14:paraId="4470C0EC" w14:textId="4ECB8F3C"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第五十九</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國防部的主要任務是建立和維護虛擬世界中的安全防護網絡，預防和應對來自外部和內部的數位攻擊，並確保國內基礎設施的安全運行。</w:t>
      </w:r>
    </w:p>
    <w:p w14:paraId="34A5FD0B" w14:textId="0AF3D7E5"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國防部將由國防部長領導，國防部長由公國領袖任命，並需要經過公國議會的批准。國防部門的高層人員和軍事指揮官須具備豐富的數位安全與軍事戰略知識。</w:t>
      </w:r>
    </w:p>
    <w:p w14:paraId="2D6D1556" w14:textId="77777777" w:rsidR="00070598" w:rsidRDefault="00070598" w:rsidP="00070598">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E96AA2" w14:textId="7DA5B8EE"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第六十一</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國防部設有專門的網絡安全部隊，負責保護國家數位資源、確保內外網絡的流暢與穩定，並防範各類網絡犯罪行為。</w:t>
      </w:r>
    </w:p>
    <w:p w14:paraId="3BACA850" w14:textId="79B86B86"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第六十二</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國防部將與其他國家、虛擬公國和國際組織進行合作，共同應對全球範圍內的虛擬世界安全挑戰。這包括情報共享、技術協作和聯合演習等。</w:t>
      </w:r>
    </w:p>
    <w:p w14:paraId="69C1C845" w14:textId="77777777" w:rsidR="00070598" w:rsidRPr="00070598" w:rsidRDefault="00070598" w:rsidP="00070598">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第三節：其他組織</w:t>
      </w:r>
    </w:p>
    <w:p w14:paraId="4A2CFCA5" w14:textId="6B88E732"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第六十三</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S.D.I.E.T.D. </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公國內，還設有若干負責公共服務和專業管理的機構，如教育部、科技發展部、外交部等。這些機構各自負責專門領域的規劃與實施，確保公國的政策與發展方向一致。</w:t>
      </w:r>
    </w:p>
    <w:p w14:paraId="3AE53044" w14:textId="5429C569"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第六十四</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教育部負責設計與管理全國的教育系統，包括在線教育平台、數位學術發展等，並推動知識與技術的普及。部門將定期評估和改革教育體系，確保每</w:t>
      </w:r>
      <w:proofErr w:type="gramStart"/>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w:t>
      </w:r>
      <w:proofErr w:type="gramEnd"/>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公民都能接觸到先進的數位學習資源。</w:t>
      </w:r>
    </w:p>
    <w:p w14:paraId="057970E1" w14:textId="1CB537C5"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第六十五</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科技</w:t>
      </w:r>
      <w:proofErr w:type="gramStart"/>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發展部則負責</w:t>
      </w:r>
      <w:proofErr w:type="gramEnd"/>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促進公國的科技創新，支持數位領域的研究與發展。部門的任務還包括推動科技產業的發展，支持創新型企業的創建與成長，並負責建立穩定的科</w:t>
      </w:r>
      <w:proofErr w:type="gramStart"/>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w:t>
      </w:r>
      <w:proofErr w:type="gramEnd"/>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環境。</w:t>
      </w:r>
    </w:p>
    <w:p w14:paraId="1EEC28DA" w14:textId="1A2322A7" w:rsidR="00070598" w:rsidRPr="00070598" w:rsidRDefault="00070598" w:rsidP="00070598">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第六十六</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外交部負責管理與其他國家、區域組織的外交關係，推動跨國合作。部門的任務包括談判和簽署國際協定，開展對外文化與科技交流，並在全球範圍內捍衛公國的利益。</w:t>
      </w:r>
    </w:p>
    <w:p w14:paraId="63E8E2B7" w14:textId="699BECDD" w:rsidR="00070598" w:rsidRPr="007815E2" w:rsidRDefault="00070598" w:rsidP="007815E2">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598">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第六十七</w:t>
      </w:r>
      <w: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條</w:t>
      </w:r>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roofErr w:type="gramStart"/>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此外，</w:t>
      </w:r>
      <w:proofErr w:type="gramEnd"/>
      <w:r w:rsidRPr="00070598">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公國還設有專門的社會保障機構、環保機構等，這些機構的職責範圍涵蓋公共服務、環境保護、社會福利等領域。這些機構與其他部門協同工作，推動公國的持續發展。</w:t>
      </w:r>
    </w:p>
    <w:p w14:paraId="3E8A8EDE" w14:textId="77777777" w:rsidR="00212816" w:rsidRPr="00212816" w:rsidRDefault="00000000"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6226B00C">
          <v:rect id="_x0000_i1033" style="width:0;height:1.5pt" o:hralign="center" o:hrstd="t" o:hr="t" fillcolor="#a0a0a0" stroked="f">
            <v:textbox inset="5.85pt,.7pt,5.85pt,.7pt"/>
          </v:rect>
        </w:pict>
      </w:r>
    </w:p>
    <w:p w14:paraId="355098D4" w14:textId="77777777" w:rsidR="007F7406" w:rsidRDefault="007F7406" w:rsidP="007F7406">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142FAC"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第十二章：貨幣制度</w:t>
      </w:r>
    </w:p>
    <w:p w14:paraId="4B75B100"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第一節：貨幣名稱與單位</w:t>
      </w:r>
    </w:p>
    <w:p w14:paraId="7D142CD4" w14:textId="77777777" w:rsidR="00DA31CB" w:rsidRPr="00DA31CB" w:rsidRDefault="00DA31CB" w:rsidP="00DA31CB">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第六十八條</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S.D.I.E.T.D. </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的法定貨幣名稱為</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燭曦幣，英文名稱為</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Aurora Virtual Coin (</w:t>
      </w:r>
      <w:proofErr w:type="gramStart"/>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AVC )</w:t>
      </w:r>
      <w:proofErr w:type="gramEnd"/>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，日文名稱為</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燭曦コイン。</w:t>
      </w:r>
    </w:p>
    <w:p w14:paraId="0A08CD6F"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第六十九條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採用三層單位制：</w:t>
      </w:r>
    </w:p>
    <w:p w14:paraId="0EBDDE17" w14:textId="77777777" w:rsidR="00DA31CB" w:rsidRPr="00DA31CB" w:rsidRDefault="00DA31CB" w:rsidP="00DA31CB">
      <w:pPr>
        <w:pStyle w:val="Web"/>
        <w:numPr>
          <w:ilvl w:val="0"/>
          <w:numId w:val="13"/>
        </w:numP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基本</w:t>
      </w:r>
      <w:proofErr w:type="gramStart"/>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單</w:t>
      </w:r>
      <w:proofErr w:type="gramEnd"/>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位</w:t>
      </w:r>
      <w:proofErr w:type="gramStart"/>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w:t>
      </w:r>
      <w:proofErr w:type="gramEnd"/>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w:t>
      </w:r>
      <w:proofErr w:type="gramStart"/>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幣</w:t>
      </w:r>
      <w:proofErr w:type="gramEnd"/>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4FDC5C4" w14:textId="77777777" w:rsidR="00DA31CB" w:rsidRPr="00DA31CB" w:rsidRDefault="00DA31CB" w:rsidP="00DA31CB">
      <w:pPr>
        <w:pStyle w:val="Web"/>
        <w:numPr>
          <w:ilvl w:val="0"/>
          <w:numId w:val="13"/>
        </w:numP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w:t>
      </w:r>
      <w:proofErr w:type="gramStart"/>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幣</w:t>
      </w:r>
      <w:proofErr w:type="gramEnd"/>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10 </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角。</w:t>
      </w:r>
    </w:p>
    <w:p w14:paraId="3698A687" w14:textId="77777777" w:rsidR="00DA31CB" w:rsidRPr="00DA31CB" w:rsidRDefault="00DA31CB" w:rsidP="00DA31CB">
      <w:pPr>
        <w:pStyle w:val="Web"/>
        <w:numPr>
          <w:ilvl w:val="0"/>
          <w:numId w:val="13"/>
        </w:numP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角</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10 </w:t>
      </w:r>
      <w:r w:rsidRPr="00DA31C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分。</w:t>
      </w:r>
    </w:p>
    <w:p w14:paraId="193956F9"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所有交易、記錄與計價</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均以燭曦幣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為基礎，輔助單位角與分用於精確標示小額交易。</w:t>
      </w:r>
    </w:p>
    <w:p w14:paraId="47CA3E56" w14:textId="77777777" w:rsidR="00DA31CB" w:rsidRPr="00DA31CB" w:rsidRDefault="00000000" w:rsidP="00DA31CB">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241CBA3F">
          <v:rect id="_x0000_i1034" style="width:0;height:1.5pt" o:hralign="center" o:hrstd="t" o:hr="t" fillcolor="#a0a0a0" stroked="f">
            <v:textbox inset="5.85pt,.7pt,5.85pt,.7pt"/>
          </v:rect>
        </w:pict>
      </w:r>
    </w:p>
    <w:p w14:paraId="34C645B4"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第二節：貨幣性質與用途</w:t>
      </w:r>
    </w:p>
    <w:p w14:paraId="356CE9C6"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S.D.I.E.T.D. </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公國內部專屬貨幣，其性質與功能如下：</w:t>
      </w:r>
    </w:p>
    <w:p w14:paraId="2E513389" w14:textId="77777777" w:rsidR="00DA31CB" w:rsidRPr="00DA31CB" w:rsidRDefault="00DA31CB" w:rsidP="00DA31CB">
      <w:pPr>
        <w:pStyle w:val="Web"/>
        <w:numPr>
          <w:ilvl w:val="0"/>
          <w:numId w:val="14"/>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作為公國內部的交易媒介，用於商品購買、服務支付以及活動參與。</w:t>
      </w:r>
    </w:p>
    <w:p w14:paraId="7C32EA1B" w14:textId="77777777" w:rsidR="00DA31CB" w:rsidRPr="00DA31CB" w:rsidRDefault="00DA31CB" w:rsidP="00DA31CB">
      <w:pPr>
        <w:pStyle w:val="Web"/>
        <w:numPr>
          <w:ilvl w:val="0"/>
          <w:numId w:val="14"/>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與公國的公民等級制度掛</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鉤</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，用於獎勵公民的貢獻與成就。</w:t>
      </w:r>
    </w:p>
    <w:p w14:paraId="484BF7C2" w14:textId="77777777" w:rsidR="00DA31CB" w:rsidRPr="00DA31CB" w:rsidRDefault="00DA31CB" w:rsidP="00DA31CB">
      <w:pPr>
        <w:pStyle w:val="Web"/>
        <w:numPr>
          <w:ilvl w:val="0"/>
          <w:numId w:val="14"/>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僅限於</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S.D.I.E.T.D. </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公國內部流通，不得用於現實世界的交易。</w:t>
      </w:r>
    </w:p>
    <w:p w14:paraId="256CA153" w14:textId="77777777" w:rsidR="00DA31CB" w:rsidRPr="00DA31CB" w:rsidRDefault="00DA31CB" w:rsidP="00DA31CB">
      <w:pPr>
        <w:pStyle w:val="Web"/>
        <w:numPr>
          <w:ilvl w:val="0"/>
          <w:numId w:val="14"/>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禁止與現實世界貨幣兌換，確保貨幣系統的純粹性。</w:t>
      </w:r>
    </w:p>
    <w:p w14:paraId="5375AA71"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第七十一條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的發行與流通遵循以下原則：</w:t>
      </w:r>
    </w:p>
    <w:p w14:paraId="6418A137" w14:textId="77777777" w:rsidR="00DA31CB" w:rsidRPr="00DA31CB" w:rsidRDefault="00DA31CB" w:rsidP="00DA31CB">
      <w:pPr>
        <w:pStyle w:val="Web"/>
        <w:numPr>
          <w:ilvl w:val="0"/>
          <w:numId w:val="15"/>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公平分配：所有公民可通過合法途徑獲取</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，包括貢獻任務、參與活動等。</w:t>
      </w:r>
    </w:p>
    <w:p w14:paraId="1FEDB7F7" w14:textId="77777777" w:rsidR="00DA31CB" w:rsidRPr="00DA31CB" w:rsidRDefault="00DA31CB" w:rsidP="00DA31CB">
      <w:pPr>
        <w:pStyle w:val="Web"/>
        <w:numPr>
          <w:ilvl w:val="0"/>
          <w:numId w:val="15"/>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賺取為主：</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燭曦幣僅</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可通過公國內部行為獲得，</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支持任何形式</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的充值或</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購買。</w:t>
      </w:r>
    </w:p>
    <w:p w14:paraId="7DB7314E" w14:textId="77777777" w:rsidR="00DA31CB" w:rsidRPr="00DA31CB" w:rsidRDefault="00DA31CB" w:rsidP="00DA31CB">
      <w:pPr>
        <w:pStyle w:val="Web"/>
        <w:numPr>
          <w:ilvl w:val="0"/>
          <w:numId w:val="15"/>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嚴格監管：所有貨幣的發行與</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使用受網絡</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安全部</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財政分屬的監管，確保系統透明與安全。</w:t>
      </w:r>
    </w:p>
    <w:p w14:paraId="77EB6E79" w14:textId="77777777" w:rsidR="00DA31CB" w:rsidRPr="00DA31CB" w:rsidRDefault="00000000" w:rsidP="00DA31CB">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7D21D814">
          <v:rect id="_x0000_i1035" style="width:0;height:1.5pt" o:hralign="center" o:hrstd="t" o:hr="t" fillcolor="#a0a0a0" stroked="f">
            <v:textbox inset="5.85pt,.7pt,5.85pt,.7pt"/>
          </v:rect>
        </w:pict>
      </w:r>
    </w:p>
    <w:p w14:paraId="1DFA22F4"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第三節：發行與管理機構</w:t>
      </w:r>
    </w:p>
    <w:p w14:paraId="201B9C05"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第七十二條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的發行機構為</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網絡安全部</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財政分屬，負責以下職能：</w:t>
      </w:r>
    </w:p>
    <w:p w14:paraId="5E3D3A31" w14:textId="77777777" w:rsidR="00DA31CB" w:rsidRPr="00DA31CB" w:rsidRDefault="00DA31CB" w:rsidP="00DA31CB">
      <w:pPr>
        <w:pStyle w:val="Web"/>
        <w:numPr>
          <w:ilvl w:val="0"/>
          <w:numId w:val="16"/>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制定貨幣發行規模與政策，確保供應穩定。</w:t>
      </w:r>
    </w:p>
    <w:p w14:paraId="6DEE437D" w14:textId="77777777" w:rsidR="00DA31CB" w:rsidRPr="00DA31CB" w:rsidRDefault="00DA31CB" w:rsidP="00DA31CB">
      <w:pPr>
        <w:pStyle w:val="Web"/>
        <w:numPr>
          <w:ilvl w:val="0"/>
          <w:numId w:val="16"/>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審核與監控貨幣的賺取與分配流程，防範濫用行為。</w:t>
      </w:r>
    </w:p>
    <w:p w14:paraId="689FFC82" w14:textId="77777777" w:rsidR="00DA31CB" w:rsidRPr="00DA31CB" w:rsidRDefault="00DA31CB" w:rsidP="00DA31CB">
      <w:pPr>
        <w:pStyle w:val="Web"/>
        <w:numPr>
          <w:ilvl w:val="0"/>
          <w:numId w:val="16"/>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提供技術支持與安全保障，保護貨幣系統免受外部攻擊。</w:t>
      </w:r>
    </w:p>
    <w:p w14:paraId="5CA6E8DB"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第七十三條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財政分屬應定期發布貨幣流通報告，確保貨幣體系透明並接受公民監督。任何異常狀況將立即通報公國議會。</w:t>
      </w:r>
    </w:p>
    <w:p w14:paraId="0A400D67" w14:textId="77777777" w:rsidR="00DA31CB" w:rsidRPr="00DA31CB" w:rsidRDefault="00000000" w:rsidP="00DA31CB">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pict w14:anchorId="166B6543">
          <v:rect id="_x0000_i1036" style="width:0;height:1.5pt" o:hralign="center" o:hrstd="t" o:hr="t" fillcolor="#a0a0a0" stroked="f">
            <v:textbox inset="5.85pt,.7pt,5.85pt,.7pt"/>
          </v:rect>
        </w:pict>
      </w:r>
    </w:p>
    <w:p w14:paraId="564ED4D9"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第四節：交易與使用規範</w:t>
      </w:r>
    </w:p>
    <w:p w14:paraId="29487E06"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第七十四條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的使用場景包括但不限於：</w:t>
      </w:r>
    </w:p>
    <w:p w14:paraId="5D1762F3" w14:textId="77777777" w:rsidR="00DA31CB" w:rsidRPr="00DA31CB" w:rsidRDefault="00DA31CB" w:rsidP="00DA31CB">
      <w:pPr>
        <w:pStyle w:val="Web"/>
        <w:numPr>
          <w:ilvl w:val="0"/>
          <w:numId w:val="17"/>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兌換公國內部商品與服務。</w:t>
      </w:r>
    </w:p>
    <w:p w14:paraId="653BFC03" w14:textId="77777777" w:rsidR="00DA31CB" w:rsidRPr="00DA31CB" w:rsidRDefault="00DA31CB" w:rsidP="00DA31CB">
      <w:pPr>
        <w:pStyle w:val="Web"/>
        <w:numPr>
          <w:ilvl w:val="0"/>
          <w:numId w:val="17"/>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公民活動參與費用支付，如特殊活動門票。</w:t>
      </w:r>
    </w:p>
    <w:p w14:paraId="493FE2F8" w14:textId="77777777" w:rsidR="00DA31CB" w:rsidRPr="00DA31CB" w:rsidRDefault="00DA31CB" w:rsidP="00DA31CB">
      <w:pPr>
        <w:pStyle w:val="Web"/>
        <w:numPr>
          <w:ilvl w:val="0"/>
          <w:numId w:val="17"/>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用於升級公民等級或兌換榮譽獎勵。</w:t>
      </w:r>
    </w:p>
    <w:p w14:paraId="32F322CE"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第七十五條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所有</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交易均需記錄</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於公國的數字貨幣系統內。交易記錄須保持透明，且可供公民查詢。</w:t>
      </w:r>
    </w:p>
    <w:p w14:paraId="348B0317"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第七十六條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禁止以下行為：</w:t>
      </w:r>
    </w:p>
    <w:p w14:paraId="5402636B" w14:textId="77777777" w:rsidR="00DA31CB" w:rsidRPr="00DA31CB" w:rsidRDefault="00DA31CB" w:rsidP="00DA31CB">
      <w:pPr>
        <w:pStyle w:val="Web"/>
        <w:numPr>
          <w:ilvl w:val="0"/>
          <w:numId w:val="18"/>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進行任何形式的非法活動。</w:t>
      </w:r>
    </w:p>
    <w:p w14:paraId="7AACE672" w14:textId="77777777" w:rsidR="00DA31CB" w:rsidRPr="00DA31CB" w:rsidRDefault="00DA31CB" w:rsidP="00DA31CB">
      <w:pPr>
        <w:pStyle w:val="Web"/>
        <w:numPr>
          <w:ilvl w:val="0"/>
          <w:numId w:val="18"/>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嘗試將</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轉移至公</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國外部或進行</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現實貨幣交易。</w:t>
      </w:r>
    </w:p>
    <w:p w14:paraId="561196CD" w14:textId="77777777" w:rsidR="00DA31CB" w:rsidRPr="00DA31CB" w:rsidRDefault="00DA31CB" w:rsidP="00DA31CB">
      <w:pPr>
        <w:pStyle w:val="Web"/>
        <w:numPr>
          <w:ilvl w:val="0"/>
          <w:numId w:val="18"/>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人為操控市場價值或利用技術漏洞謀取利益。</w:t>
      </w:r>
    </w:p>
    <w:p w14:paraId="7BD32C2F" w14:textId="77777777" w:rsidR="00DA31CB" w:rsidRPr="00DA31CB" w:rsidRDefault="00000000" w:rsidP="00DA31CB">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311887B1">
          <v:rect id="_x0000_i1037" style="width:0;height:1.5pt" o:hralign="center" o:hrstd="t" o:hr="t" fillcolor="#a0a0a0" stroked="f">
            <v:textbox inset="5.85pt,.7pt,5.85pt,.7pt"/>
          </v:rect>
        </w:pict>
      </w:r>
    </w:p>
    <w:p w14:paraId="6F52EE9F"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第五節：貨幣激勵與貢獻回報</w:t>
      </w:r>
    </w:p>
    <w:p w14:paraId="5B994B29"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第七十七條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燭曦幣</w:t>
      </w:r>
      <w:proofErr w:type="gramEnd"/>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作為激勵機制，公民可通過以下方式獲得：</w:t>
      </w:r>
    </w:p>
    <w:p w14:paraId="22E55869" w14:textId="77777777" w:rsidR="00DA31CB" w:rsidRPr="00DA31CB" w:rsidRDefault="00DA31CB" w:rsidP="00DA31CB">
      <w:pPr>
        <w:pStyle w:val="Web"/>
        <w:numPr>
          <w:ilvl w:val="0"/>
          <w:numId w:val="19"/>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完成公國指派的任務，如技術開發、內容創作或社群管理。</w:t>
      </w:r>
    </w:p>
    <w:p w14:paraId="537D78EE" w14:textId="77777777" w:rsidR="00DA31CB" w:rsidRPr="00DA31CB" w:rsidRDefault="00DA31CB" w:rsidP="00DA31CB">
      <w:pPr>
        <w:pStyle w:val="Web"/>
        <w:numPr>
          <w:ilvl w:val="0"/>
          <w:numId w:val="19"/>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在文化活動中表現優異或對公國作出重大貢獻。</w:t>
      </w:r>
    </w:p>
    <w:p w14:paraId="0F951290" w14:textId="77777777" w:rsidR="00DA31CB" w:rsidRPr="00DA31CB" w:rsidRDefault="00DA31CB" w:rsidP="00DA31CB">
      <w:pPr>
        <w:pStyle w:val="Web"/>
        <w:numPr>
          <w:ilvl w:val="0"/>
          <w:numId w:val="19"/>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長期活躍並保持良好行為記錄。</w:t>
      </w:r>
    </w:p>
    <w:p w14:paraId="64F5D874"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第七十八條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公國保留根據政策需求調整激勵機制的權利，但需提前公告並獲得公民代表大會的批准。</w:t>
      </w:r>
    </w:p>
    <w:p w14:paraId="467DD88B" w14:textId="77777777" w:rsidR="00DA31CB" w:rsidRPr="00DA31CB" w:rsidRDefault="00000000" w:rsidP="00DA31CB">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151A6EAA">
          <v:rect id="_x0000_i1038" style="width:0;height:1.5pt" o:hralign="center" o:hrstd="t" o:hr="t" fillcolor="#a0a0a0" stroked="f">
            <v:textbox inset="5.85pt,.7pt,5.85pt,.7pt"/>
          </v:rect>
        </w:pict>
      </w:r>
    </w:p>
    <w:p w14:paraId="64E936BE"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第六節：貨幣修訂與法律保障</w:t>
      </w:r>
    </w:p>
    <w:p w14:paraId="61E60697"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第七十九條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本章條款可根據公國的發展需求進行修訂，修訂程序需遵循以下步驟：</w:t>
      </w:r>
    </w:p>
    <w:p w14:paraId="5097BA74" w14:textId="77777777" w:rsidR="00DA31CB" w:rsidRPr="00DA31CB" w:rsidRDefault="00DA31CB" w:rsidP="00DA31CB">
      <w:pPr>
        <w:pStyle w:val="Web"/>
        <w:numPr>
          <w:ilvl w:val="0"/>
          <w:numId w:val="20"/>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提出修訂提案，並提交至公國議會討論。</w:t>
      </w:r>
    </w:p>
    <w:p w14:paraId="67D8C7AF" w14:textId="77777777" w:rsidR="00DA31CB" w:rsidRPr="00DA31CB" w:rsidRDefault="00DA31CB" w:rsidP="00DA31CB">
      <w:pPr>
        <w:pStyle w:val="Web"/>
        <w:numPr>
          <w:ilvl w:val="0"/>
          <w:numId w:val="20"/>
        </w:numPr>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經由公民代表投票通過後方可實施。</w:t>
      </w:r>
    </w:p>
    <w:p w14:paraId="373E2C7D" w14:textId="77777777" w:rsidR="00DA31CB" w:rsidRP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第八十條</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1C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對於違反本章條款的行為，公國將根據相關法律與規範進行處罰，情節嚴重者將由風紀員與國防部聯合處理。</w:t>
      </w:r>
    </w:p>
    <w:p w14:paraId="4AB58C27" w14:textId="77777777" w:rsid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C87644" w14:textId="77777777" w:rsidR="00DA31CB" w:rsidRDefault="00DA31CB" w:rsidP="00DA31CB">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3D893B" w14:textId="4B6DE6F8" w:rsidR="00DA31CB" w:rsidRPr="00DA31CB" w:rsidRDefault="00000000" w:rsidP="00DA31CB">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4BC748BC">
          <v:rect id="_x0000_i1039" style="width:0;height:1.5pt" o:hralign="center" o:hrstd="t" o:hr="t" fillcolor="#a0a0a0" stroked="f">
            <v:textbox inset="5.85pt,.7pt,5.85pt,.7pt"/>
          </v:rect>
        </w:pict>
      </w:r>
    </w:p>
    <w:p w14:paraId="6D53B323" w14:textId="77777777" w:rsidR="00DA31CB" w:rsidRPr="00DA31CB" w:rsidRDefault="00DA31CB" w:rsidP="007F7406">
      <w:pPr>
        <w:pStyle w:val="We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DAEEA6" w14:textId="23B7AE88" w:rsidR="007F7406" w:rsidRPr="007F7406" w:rsidRDefault="007F7406" w:rsidP="007F7406">
      <w:pPr>
        <w:pStyle w:val="Web"/>
        <w:rPr>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總則：</w:t>
      </w:r>
    </w:p>
    <w:p w14:paraId="55DD26CC" w14:textId="10023A7D" w:rsidR="008A440E" w:rsidRDefault="007F7406" w:rsidP="007F740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本憲法總綱明確了</w:t>
      </w:r>
      <w:r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S.D.I.E.T.D. </w:t>
      </w:r>
      <w:r w:rsidRPr="007F7406">
        <w:rPr>
          <w:rFonts w:hint="eastAsia"/>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的基本結構、治理原則、公民權利與義務，並奠定了公國未來發展的基礎。全體公民將在憲法指引下共同努力，推動公國成為全球數字社羣的重要組成部分，促進科技、文化與社會的全面進步與繁榮。</w:t>
      </w:r>
    </w:p>
    <w:p w14:paraId="6A3D40A1" w14:textId="77777777" w:rsidR="00212816" w:rsidRDefault="0021281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E868E0"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49D6DB"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883130"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2EAF38"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F2810"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4F1C4E"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205B14"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44431E"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48C8DD"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253481"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74AA04"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A77845"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F71ECE"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7D4A2"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D2F18C"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7BFD7"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64D34" w14:textId="77777777" w:rsidR="007F7406" w:rsidRDefault="007F7406" w:rsidP="00212816">
      <w:pPr>
        <w:pStyle w:val="Web"/>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DC9692" w14:textId="77777777" w:rsidR="007F7406" w:rsidRDefault="007F7406" w:rsidP="00212816">
      <w:pPr>
        <w:pStyle w:val="Web"/>
        <w:ind w:firstLineChars="5200" w:firstLine="10400"/>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579021" w14:textId="4A41136F" w:rsidR="007F7406" w:rsidRPr="00212816" w:rsidRDefault="000B41EB" w:rsidP="007F7406">
      <w:pPr>
        <w:pStyle w:val="We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000">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5B424D21">
          <v:rect id="_x0000_i1040" style="width:0;height:1.5pt" o:hralign="center" o:hrstd="t" o:hr="t" fillcolor="#a0a0a0" stroked="f">
            <v:textbox inset="5.85pt,.7pt,5.85pt,.7pt"/>
          </v:rect>
        </w:pict>
      </w:r>
    </w:p>
    <w:sectPr w:rsidR="007F7406" w:rsidRPr="00212816">
      <w:headerReference w:type="default" r:id="rId8"/>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6C376" w14:textId="77777777" w:rsidR="00943041" w:rsidRDefault="00943041">
      <w:r>
        <w:separator/>
      </w:r>
    </w:p>
  </w:endnote>
  <w:endnote w:type="continuationSeparator" w:id="0">
    <w:p w14:paraId="741C8E58" w14:textId="77777777" w:rsidR="00943041" w:rsidRDefault="0094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97E00F8-A3D2-4915-BAE8-760F0BD199AF}"/>
  </w:font>
  <w:font w:name="Times New Roman">
    <w:panose1 w:val="02020603050405020304"/>
    <w:charset w:val="00"/>
    <w:family w:val="roman"/>
    <w:pitch w:val="variable"/>
    <w:sig w:usb0="E0002EFF" w:usb1="C000785B" w:usb2="00000009" w:usb3="00000000" w:csb0="000001FF" w:csb1="00000000"/>
    <w:embedRegular r:id="rId2" w:fontKey="{3661AE25-ABBC-48CB-B491-24D447DE2C2F}"/>
    <w:embedBold r:id="rId3" w:fontKey="{FFA79900-6A96-459D-A64B-3851DAAC2ACB}"/>
  </w:font>
  <w:font w:name="Courier New">
    <w:panose1 w:val="02070309020205020404"/>
    <w:charset w:val="00"/>
    <w:family w:val="modern"/>
    <w:pitch w:val="fixed"/>
    <w:sig w:usb0="E0002EFF" w:usb1="C0007843" w:usb2="00000009" w:usb3="00000000" w:csb0="000001FF" w:csb1="00000000"/>
    <w:embedRegular r:id="rId4" w:fontKey="{8B6A2FDF-3686-43E7-B2AE-1BA42FC8D1F3}"/>
  </w:font>
  <w:font w:name="Wingdings">
    <w:panose1 w:val="05000000000000000000"/>
    <w:charset w:val="02"/>
    <w:family w:val="auto"/>
    <w:pitch w:val="variable"/>
    <w:sig w:usb0="00000000" w:usb1="10000000" w:usb2="00000000" w:usb3="00000000" w:csb0="80000000" w:csb1="00000000"/>
    <w:embedRegular r:id="rId5" w:fontKey="{DD93AFCF-C4C6-4B8C-B022-33653C3321FD}"/>
  </w:font>
  <w:font w:name="宋体">
    <w:altName w:val="SimSun"/>
    <w:panose1 w:val="02010600030101010101"/>
    <w:charset w:val="86"/>
    <w:family w:val="auto"/>
    <w:pitch w:val="variable"/>
    <w:sig w:usb0="00000203" w:usb1="288F0000" w:usb2="00000016" w:usb3="00000000" w:csb0="00040001" w:csb1="00000000"/>
    <w:embedRegular r:id="rId6" w:subsetted="1" w:fontKey="{5D23DB3B-0F15-4941-8A44-8532784F2801}"/>
    <w:embedBold r:id="rId7" w:subsetted="1" w:fontKey="{6AE4BE99-180E-42DD-BEF8-10016C3150F3}"/>
  </w:font>
  <w:font w:name="Calibri">
    <w:panose1 w:val="020F0502020204030204"/>
    <w:charset w:val="00"/>
    <w:family w:val="swiss"/>
    <w:pitch w:val="variable"/>
    <w:sig w:usb0="E4002EFF" w:usb1="C200247B" w:usb2="00000009" w:usb3="00000000" w:csb0="000001FF" w:csb1="00000000"/>
    <w:embedRegular r:id="rId8" w:fontKey="{06FB4309-AE0C-4098-8CD3-08A4E84730B3}"/>
    <w:embedBold r:id="rId9" w:fontKey="{2E20FF4F-7345-40D0-AFEA-B12E5B434D61}"/>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0" w:fontKey="{DDA36DED-F0A4-4019-82FB-ED1E37BE14FA}"/>
    <w:embedBold r:id="rId11" w:fontKey="{1318CBAD-6563-4C8D-AAB8-C2962BC75770}"/>
  </w:font>
  <w:font w:name="Taipei Sans TC Beta Light">
    <w:panose1 w:val="00000000000000000000"/>
    <w:charset w:val="88"/>
    <w:family w:val="auto"/>
    <w:pitch w:val="variable"/>
    <w:sig w:usb0="20000003" w:usb1="2ACF3C10" w:usb2="00000016" w:usb3="00000000" w:csb0="00100001" w:csb1="00000000"/>
    <w:embedBold r:id="rId12" w:subsetted="1" w:fontKey="{19EF4786-7285-44AC-9E2C-3EC28B14A945}"/>
  </w:font>
  <w:font w:name="微软雅黑">
    <w:panose1 w:val="020B0503020204020204"/>
    <w:charset w:val="86"/>
    <w:family w:val="swiss"/>
    <w:pitch w:val="variable"/>
    <w:sig w:usb0="80000287" w:usb1="2ACF3C50" w:usb2="00000016" w:usb3="00000000" w:csb0="0004001F" w:csb1="00000000"/>
    <w:embedBold r:id="rId13" w:subsetted="1" w:fontKey="{F781E8B5-A64F-406D-B783-D551D986CD5B}"/>
  </w:font>
  <w:font w:name="MS Gothic">
    <w:altName w:val="ＭＳ ゴシック"/>
    <w:panose1 w:val="020B0609070205080204"/>
    <w:charset w:val="80"/>
    <w:family w:val="modern"/>
    <w:pitch w:val="fixed"/>
    <w:sig w:usb0="E00002FF" w:usb1="6AC7FDFB" w:usb2="08000012" w:usb3="00000000" w:csb0="0002009F" w:csb1="00000000"/>
    <w:embedBold r:id="rId14" w:subsetted="1" w:fontKey="{D2C3D7F9-1C4A-460A-8687-7D150B621720}"/>
  </w:font>
  <w:font w:name="MS Mincho">
    <w:altName w:val="ＭＳ 明朝"/>
    <w:panose1 w:val="02020609040205080304"/>
    <w:charset w:val="80"/>
    <w:family w:val="modern"/>
    <w:pitch w:val="fixed"/>
    <w:sig w:usb0="E00002FF" w:usb1="6AC7FDFB" w:usb2="08000012" w:usb3="00000000" w:csb0="0002009F" w:csb1="00000000"/>
    <w:embedRegular r:id="rId15" w:subsetted="1" w:fontKey="{87B34D97-88E2-4E5F-BF6B-8CA1FB3D708A}"/>
  </w:font>
  <w:font w:name="WPS灵秀黑">
    <w:altName w:val="微软雅黑"/>
    <w:charset w:val="86"/>
    <w:family w:val="auto"/>
    <w:pitch w:val="default"/>
    <w:sig w:usb0="00000283" w:usb1="180F1C10" w:usb2="00000016" w:usb3="00000000" w:csb0="40040001" w:csb1="C0D60000"/>
  </w:font>
  <w:font w:name="Calibri Light">
    <w:panose1 w:val="020F0302020204030204"/>
    <w:charset w:val="00"/>
    <w:family w:val="swiss"/>
    <w:pitch w:val="variable"/>
    <w:sig w:usb0="E4002EFF" w:usb1="C200247B" w:usb2="00000009" w:usb3="00000000" w:csb0="000001FF" w:csb1="00000000"/>
    <w:embedRegular r:id="rId16" w:fontKey="{91DF771C-4B76-48A5-9D0D-522D50A49F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E9C2D" w14:textId="77777777" w:rsidR="00943041" w:rsidRDefault="00943041">
      <w:r>
        <w:separator/>
      </w:r>
    </w:p>
  </w:footnote>
  <w:footnote w:type="continuationSeparator" w:id="0">
    <w:p w14:paraId="0FB7B432" w14:textId="77777777" w:rsidR="00943041" w:rsidRDefault="0094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0CDE" w14:textId="77777777" w:rsidR="00C30F35" w:rsidRDefault="00000000">
    <w:pPr>
      <w:pStyle w:val="a5"/>
      <w:jc w:val="center"/>
      <w:rPr>
        <w:lang w:eastAsia="zh-TW"/>
      </w:rPr>
    </w:pPr>
    <w:r>
      <w:rPr>
        <w:rFonts w:hint="eastAsia"/>
        <w:noProof/>
      </w:rPr>
      <w:drawing>
        <wp:inline distT="0" distB="0" distL="114300" distR="114300" wp14:anchorId="60548152" wp14:editId="24F203DA">
          <wp:extent cx="653415" cy="436245"/>
          <wp:effectExtent l="0" t="0" r="13335" b="1905"/>
          <wp:docPr id="2" name="图片 2" descr="polot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olotno (2)"/>
                  <pic:cNvPicPr>
                    <a:picLocks noChangeAspect="1"/>
                  </pic:cNvPicPr>
                </pic:nvPicPr>
                <pic:blipFill>
                  <a:blip r:embed="rId1"/>
                  <a:stretch>
                    <a:fillRect/>
                  </a:stretch>
                </pic:blipFill>
                <pic:spPr>
                  <a:xfrm>
                    <a:off x="0" y="0"/>
                    <a:ext cx="653415" cy="436245"/>
                  </a:xfrm>
                  <a:prstGeom prst="rect">
                    <a:avLst/>
                  </a:prstGeom>
                </pic:spPr>
              </pic:pic>
            </a:graphicData>
          </a:graphic>
        </wp:inline>
      </w:drawing>
    </w:r>
    <w:r>
      <w:rPr>
        <w:rFonts w:hint="eastAsia"/>
        <w:lang w:eastAsia="zh-TW"/>
      </w:rPr>
      <w:t xml:space="preserve">    </w:t>
    </w:r>
    <w:r>
      <w:rPr>
        <w:rStyle w:val="a8"/>
        <w:rFonts w:ascii="Segoe UI" w:eastAsia="宋体" w:hAnsi="Segoe UI" w:cs="Segoe UI" w:hint="eastAsia"/>
        <w:bCs/>
        <w:noProof/>
        <w:color w:val="05073B"/>
        <w:sz w:val="44"/>
        <w:szCs w:val="44"/>
        <w:shd w:val="clear" w:color="auto" w:fill="FDFDFE"/>
      </w:rPr>
      <w:drawing>
        <wp:inline distT="0" distB="0" distL="114300" distR="114300" wp14:anchorId="738A8C99" wp14:editId="2540B196">
          <wp:extent cx="575945" cy="530860"/>
          <wp:effectExtent l="0" t="0" r="14605" b="2540"/>
          <wp:docPr id="4" name="图片 4" descr="to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outu"/>
                  <pic:cNvPicPr>
                    <a:picLocks noChangeAspect="1"/>
                  </pic:cNvPicPr>
                </pic:nvPicPr>
                <pic:blipFill>
                  <a:blip r:embed="rId2"/>
                  <a:stretch>
                    <a:fillRect/>
                  </a:stretch>
                </pic:blipFill>
                <pic:spPr>
                  <a:xfrm>
                    <a:off x="0" y="0"/>
                    <a:ext cx="575945" cy="530860"/>
                  </a:xfrm>
                  <a:prstGeom prst="rect">
                    <a:avLst/>
                  </a:prstGeom>
                </pic:spPr>
              </pic:pic>
            </a:graphicData>
          </a:graphic>
        </wp:inline>
      </w:drawing>
    </w:r>
    <w:r>
      <w:rPr>
        <w:rFonts w:hint="eastAsia"/>
        <w:lang w:eastAsia="zh-TW"/>
      </w:rPr>
      <w:t xml:space="preserve">    </w:t>
    </w:r>
    <w:r>
      <w:rPr>
        <w:rFonts w:hint="eastAsia"/>
        <w:noProof/>
      </w:rPr>
      <w:drawing>
        <wp:inline distT="0" distB="0" distL="114300" distR="114300" wp14:anchorId="3DE97F77" wp14:editId="341758F0">
          <wp:extent cx="643890" cy="429260"/>
          <wp:effectExtent l="0" t="0" r="381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43890" cy="429260"/>
                  </a:xfrm>
                  <a:prstGeom prst="rect">
                    <a:avLst/>
                  </a:prstGeom>
                </pic:spPr>
              </pic:pic>
            </a:graphicData>
          </a:graphic>
        </wp:inline>
      </w:drawing>
    </w:r>
  </w:p>
  <w:p w14:paraId="295E7997" w14:textId="3A8CD153" w:rsidR="00C30F35" w:rsidRPr="002428EC" w:rsidRDefault="00000000">
    <w:pPr>
      <w:pStyle w:val="a5"/>
      <w:jc w:val="center"/>
      <w:rPr>
        <w:rFonts w:ascii="Taipei Sans TC Beta Light" w:hAnsi="Taipei Sans TC Beta Light" w:cs="Taipei Sans TC Beta Light"/>
        <w:b/>
        <w:bCs/>
        <w:sz w:val="24"/>
        <w:lang w:eastAsia="zh-TW"/>
      </w:rPr>
    </w:pPr>
    <w:r>
      <w:rPr>
        <w:rFonts w:ascii="Taipei Sans TC Beta Light" w:eastAsia="Taipei Sans TC Beta Light" w:hAnsi="Taipei Sans TC Beta Light" w:cs="Taipei Sans TC Beta Light" w:hint="eastAsia"/>
        <w:b/>
        <w:bCs/>
        <w:sz w:val="24"/>
        <w:lang w:eastAsia="zh-TW"/>
      </w:rPr>
      <w:t>星際次元娛樂科技與技術交流虛擬公國</w:t>
    </w:r>
    <w:r w:rsidR="002428EC">
      <w:rPr>
        <w:rFonts w:ascii="Taipei Sans TC Beta Light" w:hAnsi="Taipei Sans TC Beta Light" w:cs="Taipei Sans TC Beta Light" w:hint="eastAsia"/>
        <w:b/>
        <w:bCs/>
        <w:sz w:val="24"/>
        <w:lang w:eastAsia="zh-TW"/>
      </w:rPr>
      <w:t xml:space="preserve"> </w:t>
    </w:r>
    <w:r w:rsidR="002428EC">
      <w:rPr>
        <w:rFonts w:ascii="Taipei Sans TC Beta Light" w:hAnsi="Taipei Sans TC Beta Light" w:cs="Taipei Sans TC Beta Light" w:hint="eastAsia"/>
        <w:b/>
        <w:bCs/>
        <w:sz w:val="24"/>
        <w:lang w:eastAsia="zh-TW"/>
      </w:rPr>
      <w:t>網絡安全部</w:t>
    </w:r>
    <w:r w:rsidR="002428EC">
      <w:rPr>
        <w:rFonts w:ascii="Taipei Sans TC Beta Light" w:hAnsi="Taipei Sans TC Beta Light" w:cs="Taipei Sans TC Beta Light" w:hint="eastAsia"/>
        <w:b/>
        <w:bCs/>
        <w:sz w:val="24"/>
        <w:lang w:eastAsia="zh-TW"/>
      </w:rPr>
      <w:t xml:space="preserve"> </w:t>
    </w:r>
    <w:r w:rsidR="002428EC">
      <w:rPr>
        <w:rFonts w:asciiTheme="minorEastAsia" w:hAnsiTheme="minorEastAsia" w:cs="Taipei Sans TC Beta Light" w:hint="eastAsia"/>
        <w:b/>
        <w:bCs/>
        <w:sz w:val="24"/>
        <w:lang w:eastAsia="zh-TW"/>
      </w:rPr>
      <w:t>國防分</w:t>
    </w:r>
    <w:r w:rsidR="00CC256F">
      <w:rPr>
        <w:rFonts w:asciiTheme="minorEastAsia" w:hAnsiTheme="minorEastAsia" w:cs="Taipei Sans TC Beta Light" w:hint="eastAsia"/>
        <w:b/>
        <w:bCs/>
        <w:sz w:val="24"/>
        <w:lang w:eastAsia="zh-TW"/>
      </w:rPr>
      <w:t>屬</w:t>
    </w:r>
  </w:p>
  <w:p w14:paraId="286B60A3" w14:textId="3270BDD5" w:rsidR="00C30F35" w:rsidRDefault="00000000">
    <w:pPr>
      <w:pStyle w:val="a5"/>
      <w:jc w:val="center"/>
      <w:rPr>
        <w:rFonts w:ascii="WPS灵秀黑" w:eastAsia="WPS灵秀黑" w:hAnsi="WPS灵秀黑" w:cs="WPS灵秀黑"/>
        <w:b/>
        <w:bCs/>
        <w:sz w:val="13"/>
        <w:szCs w:val="13"/>
      </w:rPr>
    </w:pPr>
    <w:r>
      <w:rPr>
        <w:rFonts w:ascii="Segoe UI" w:eastAsia="Segoe UI" w:hAnsi="Segoe UI" w:cs="Segoe UI"/>
        <w:color w:val="05073B"/>
        <w:sz w:val="13"/>
        <w:szCs w:val="13"/>
        <w:shd w:val="clear" w:color="auto" w:fill="FDFDFE"/>
      </w:rPr>
      <w:t xml:space="preserve">STARRY DIMENSION INTERNATIONAL ENTERTAINMENT AND TECHNOLOGY EXCHANGE VIRTUAL DUCHY </w:t>
    </w:r>
    <w:r w:rsidR="0040537B" w:rsidRPr="0040537B">
      <w:rPr>
        <w:rFonts w:ascii="Segoe UI" w:eastAsia="Segoe UI" w:hAnsi="Segoe UI" w:cs="Segoe UI"/>
        <w:color w:val="05073B"/>
        <w:sz w:val="13"/>
        <w:szCs w:val="13"/>
        <w:shd w:val="clear" w:color="auto" w:fill="FDFDFE"/>
      </w:rPr>
      <w:t>CYBERSECURITY DEPARTMENT DEFENSE SECTOR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60EA"/>
    <w:multiLevelType w:val="multilevel"/>
    <w:tmpl w:val="54187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75BF3"/>
    <w:multiLevelType w:val="multilevel"/>
    <w:tmpl w:val="A7BC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75CAF"/>
    <w:multiLevelType w:val="multilevel"/>
    <w:tmpl w:val="D58A8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396A77"/>
    <w:multiLevelType w:val="multilevel"/>
    <w:tmpl w:val="3C4CB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0737CC"/>
    <w:multiLevelType w:val="multilevel"/>
    <w:tmpl w:val="A0209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230B9"/>
    <w:multiLevelType w:val="multilevel"/>
    <w:tmpl w:val="EFE6E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732641"/>
    <w:multiLevelType w:val="multilevel"/>
    <w:tmpl w:val="9188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B0E6B"/>
    <w:multiLevelType w:val="multilevel"/>
    <w:tmpl w:val="89FAD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763B42"/>
    <w:multiLevelType w:val="multilevel"/>
    <w:tmpl w:val="48487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6D300D"/>
    <w:multiLevelType w:val="multilevel"/>
    <w:tmpl w:val="3D1260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C85F45"/>
    <w:multiLevelType w:val="multilevel"/>
    <w:tmpl w:val="3556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EA275E"/>
    <w:multiLevelType w:val="multilevel"/>
    <w:tmpl w:val="E7B49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007B2B"/>
    <w:multiLevelType w:val="multilevel"/>
    <w:tmpl w:val="0A3A8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4A7600"/>
    <w:multiLevelType w:val="multilevel"/>
    <w:tmpl w:val="4208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610D87"/>
    <w:multiLevelType w:val="multilevel"/>
    <w:tmpl w:val="30268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3E226A"/>
    <w:multiLevelType w:val="multilevel"/>
    <w:tmpl w:val="EF1EF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D01AB8"/>
    <w:multiLevelType w:val="multilevel"/>
    <w:tmpl w:val="8404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401F9D"/>
    <w:multiLevelType w:val="multilevel"/>
    <w:tmpl w:val="FCD4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DF4712"/>
    <w:multiLevelType w:val="multilevel"/>
    <w:tmpl w:val="A620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F8646A"/>
    <w:multiLevelType w:val="multilevel"/>
    <w:tmpl w:val="24D8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1244494">
    <w:abstractNumId w:val="16"/>
  </w:num>
  <w:num w:numId="2" w16cid:durableId="1736124843">
    <w:abstractNumId w:val="13"/>
  </w:num>
  <w:num w:numId="3" w16cid:durableId="1937859991">
    <w:abstractNumId w:val="18"/>
  </w:num>
  <w:num w:numId="4" w16cid:durableId="1480533857">
    <w:abstractNumId w:val="6"/>
  </w:num>
  <w:num w:numId="5" w16cid:durableId="1333946037">
    <w:abstractNumId w:val="17"/>
  </w:num>
  <w:num w:numId="6" w16cid:durableId="692615326">
    <w:abstractNumId w:val="1"/>
  </w:num>
  <w:num w:numId="7" w16cid:durableId="84812435">
    <w:abstractNumId w:val="3"/>
  </w:num>
  <w:num w:numId="8" w16cid:durableId="966816165">
    <w:abstractNumId w:val="7"/>
  </w:num>
  <w:num w:numId="9" w16cid:durableId="870338169">
    <w:abstractNumId w:val="12"/>
  </w:num>
  <w:num w:numId="10" w16cid:durableId="495539946">
    <w:abstractNumId w:val="5"/>
  </w:num>
  <w:num w:numId="11" w16cid:durableId="521482539">
    <w:abstractNumId w:val="9"/>
  </w:num>
  <w:num w:numId="12" w16cid:durableId="890531256">
    <w:abstractNumId w:val="15"/>
  </w:num>
  <w:num w:numId="13" w16cid:durableId="1323504579">
    <w:abstractNumId w:val="4"/>
  </w:num>
  <w:num w:numId="14" w16cid:durableId="211619495">
    <w:abstractNumId w:val="0"/>
  </w:num>
  <w:num w:numId="15" w16cid:durableId="1704864803">
    <w:abstractNumId w:val="10"/>
  </w:num>
  <w:num w:numId="16" w16cid:durableId="1184246459">
    <w:abstractNumId w:val="8"/>
  </w:num>
  <w:num w:numId="17" w16cid:durableId="26295222">
    <w:abstractNumId w:val="11"/>
  </w:num>
  <w:num w:numId="18" w16cid:durableId="890311161">
    <w:abstractNumId w:val="14"/>
  </w:num>
  <w:num w:numId="19" w16cid:durableId="324020578">
    <w:abstractNumId w:val="19"/>
  </w:num>
  <w:num w:numId="20" w16cid:durableId="866023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7D31AF0"/>
    <w:rsid w:val="000368C7"/>
    <w:rsid w:val="00043CE1"/>
    <w:rsid w:val="00070598"/>
    <w:rsid w:val="000B41EB"/>
    <w:rsid w:val="000B7E00"/>
    <w:rsid w:val="001546FC"/>
    <w:rsid w:val="001737A9"/>
    <w:rsid w:val="00182E75"/>
    <w:rsid w:val="001C34C2"/>
    <w:rsid w:val="00212816"/>
    <w:rsid w:val="00212B29"/>
    <w:rsid w:val="002428EC"/>
    <w:rsid w:val="00281808"/>
    <w:rsid w:val="00327945"/>
    <w:rsid w:val="0033126E"/>
    <w:rsid w:val="00380E4D"/>
    <w:rsid w:val="003D3F99"/>
    <w:rsid w:val="0040537B"/>
    <w:rsid w:val="004D19A9"/>
    <w:rsid w:val="004E169E"/>
    <w:rsid w:val="00522354"/>
    <w:rsid w:val="00630B62"/>
    <w:rsid w:val="0065782E"/>
    <w:rsid w:val="00727B29"/>
    <w:rsid w:val="007815E2"/>
    <w:rsid w:val="007F7406"/>
    <w:rsid w:val="00865C60"/>
    <w:rsid w:val="00871F3F"/>
    <w:rsid w:val="0087250C"/>
    <w:rsid w:val="00890E84"/>
    <w:rsid w:val="008A440E"/>
    <w:rsid w:val="008C3EF9"/>
    <w:rsid w:val="00943041"/>
    <w:rsid w:val="00994BA8"/>
    <w:rsid w:val="00997DBB"/>
    <w:rsid w:val="00A825CF"/>
    <w:rsid w:val="00AB4880"/>
    <w:rsid w:val="00AF78DD"/>
    <w:rsid w:val="00B07957"/>
    <w:rsid w:val="00B771D5"/>
    <w:rsid w:val="00BE751F"/>
    <w:rsid w:val="00C30F35"/>
    <w:rsid w:val="00CC256F"/>
    <w:rsid w:val="00D067F3"/>
    <w:rsid w:val="00D54264"/>
    <w:rsid w:val="00DA0841"/>
    <w:rsid w:val="00DA31CB"/>
    <w:rsid w:val="00DE2AA9"/>
    <w:rsid w:val="00E22DA8"/>
    <w:rsid w:val="00EB4E90"/>
    <w:rsid w:val="00EC181B"/>
    <w:rsid w:val="02304D72"/>
    <w:rsid w:val="47D31AF0"/>
    <w:rsid w:val="55FD1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4192E9C"/>
  <w15:docId w15:val="{A1712E09-77B5-41AB-A674-40F6EE75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paragraph" w:styleId="1">
    <w:name w:val="heading 1"/>
    <w:next w:val="a"/>
    <w:qFormat/>
    <w:pPr>
      <w:kinsoku w:val="0"/>
      <w:autoSpaceDE w:val="0"/>
      <w:autoSpaceDN w:val="0"/>
      <w:adjustRightInd w:val="0"/>
      <w:spacing w:before="104" w:line="220" w:lineRule="auto"/>
      <w:ind w:left="10"/>
      <w:textAlignment w:val="baseline"/>
      <w:outlineLvl w:val="0"/>
    </w:pPr>
    <w:rPr>
      <w:rFonts w:ascii="宋体" w:hAnsi="宋体" w:cs="宋体"/>
      <w:color w:val="000000"/>
      <w:spacing w:val="-2"/>
      <w:sz w:val="32"/>
      <w:szCs w:val="32"/>
    </w:rPr>
  </w:style>
  <w:style w:type="paragraph" w:styleId="2">
    <w:name w:val="heading 2"/>
    <w:next w:val="a"/>
    <w:semiHidden/>
    <w:unhideWhenUsed/>
    <w:qFormat/>
    <w:pPr>
      <w:kinsoku w:val="0"/>
      <w:autoSpaceDE w:val="0"/>
      <w:autoSpaceDN w:val="0"/>
      <w:adjustRightInd w:val="0"/>
      <w:spacing w:before="72" w:line="220" w:lineRule="auto"/>
      <w:ind w:left="9"/>
      <w:textAlignment w:val="baseline"/>
      <w:outlineLvl w:val="1"/>
    </w:pPr>
    <w:rPr>
      <w:rFonts w:ascii="宋体" w:hAnsi="宋体" w:cs="宋体"/>
      <w:color w:val="000000"/>
      <w:spacing w:val="7"/>
      <w:sz w:val="22"/>
      <w:szCs w:val="22"/>
    </w:rPr>
  </w:style>
  <w:style w:type="paragraph" w:styleId="3">
    <w:name w:val="heading 3"/>
    <w:next w:val="a"/>
    <w:semiHidden/>
    <w:unhideWhenUsed/>
    <w:qFormat/>
    <w:pPr>
      <w:keepNext/>
      <w:keepLines/>
      <w:widowControl w:val="0"/>
      <w:adjustRightInd w:val="0"/>
      <w:spacing w:before="100" w:after="100" w:line="360" w:lineRule="auto"/>
      <w:jc w:val="both"/>
      <w:outlineLvl w:val="2"/>
    </w:pPr>
    <w:rPr>
      <w:b/>
      <w:kern w:val="2"/>
      <w:sz w:val="30"/>
      <w:szCs w:val="24"/>
    </w:rPr>
  </w:style>
  <w:style w:type="paragraph" w:styleId="4">
    <w:name w:val="heading 4"/>
    <w:next w:val="a"/>
    <w:semiHidden/>
    <w:unhideWhenUsed/>
    <w:qFormat/>
    <w:pPr>
      <w:keepNext/>
      <w:keepLines/>
      <w:widowControl w:val="0"/>
      <w:adjustRightInd w:val="0"/>
      <w:spacing w:before="100" w:after="100" w:line="360" w:lineRule="auto"/>
      <w:jc w:val="both"/>
      <w:outlineLvl w:val="3"/>
    </w:pPr>
    <w:rPr>
      <w:b/>
      <w:bCs/>
      <w:kern w:val="2"/>
      <w:sz w:val="28"/>
      <w:szCs w:val="28"/>
    </w:rPr>
  </w:style>
  <w:style w:type="paragraph" w:styleId="5">
    <w:name w:val="heading 5"/>
    <w:next w:val="a"/>
    <w:semiHidden/>
    <w:unhideWhenUsed/>
    <w:qFormat/>
    <w:pPr>
      <w:keepNext/>
      <w:keepLines/>
      <w:widowControl w:val="0"/>
      <w:adjustRightInd w:val="0"/>
      <w:spacing w:before="100" w:after="100" w:line="360" w:lineRule="auto"/>
      <w:jc w:val="both"/>
      <w:outlineLvl w:val="4"/>
    </w:pPr>
    <w:rPr>
      <w:b/>
      <w:bCs/>
      <w:kern w:val="2"/>
      <w:sz w:val="28"/>
      <w:szCs w:val="28"/>
    </w:rPr>
  </w:style>
  <w:style w:type="paragraph" w:styleId="6">
    <w:name w:val="heading 6"/>
    <w:next w:val="a"/>
    <w:semiHidden/>
    <w:unhideWhenUsed/>
    <w:qFormat/>
    <w:pPr>
      <w:keepNext/>
      <w:keepLines/>
      <w:widowControl w:val="0"/>
      <w:adjustRightInd w:val="0"/>
      <w:spacing w:before="100" w:after="100" w:line="360" w:lineRule="auto"/>
      <w:jc w:val="both"/>
      <w:outlineLvl w:val="5"/>
    </w:pPr>
    <w:rPr>
      <w:b/>
      <w:bCs/>
      <w:kern w:val="2"/>
      <w:sz w:val="28"/>
      <w:szCs w:val="24"/>
    </w:rPr>
  </w:style>
  <w:style w:type="paragraph" w:styleId="7">
    <w:name w:val="heading 7"/>
    <w:next w:val="a"/>
    <w:semiHidden/>
    <w:unhideWhenUsed/>
    <w:qFormat/>
    <w:pPr>
      <w:keepNext/>
      <w:keepLines/>
      <w:widowControl w:val="0"/>
      <w:adjustRightInd w:val="0"/>
      <w:spacing w:before="100" w:after="100" w:line="360" w:lineRule="auto"/>
      <w:jc w:val="both"/>
      <w:outlineLvl w:val="6"/>
    </w:pPr>
    <w:rPr>
      <w:b/>
      <w:bCs/>
      <w:kern w:val="2"/>
      <w:sz w:val="24"/>
      <w:szCs w:val="24"/>
    </w:rPr>
  </w:style>
  <w:style w:type="paragraph" w:styleId="8">
    <w:name w:val="heading 8"/>
    <w:next w:val="a"/>
    <w:semiHidden/>
    <w:unhideWhenUsed/>
    <w:qFormat/>
    <w:pPr>
      <w:keepNext/>
      <w:keepLines/>
      <w:widowControl w:val="0"/>
      <w:adjustRightInd w:val="0"/>
      <w:spacing w:before="100" w:after="100" w:line="360" w:lineRule="auto"/>
      <w:jc w:val="both"/>
      <w:outlineLvl w:val="7"/>
    </w:pPr>
    <w:rPr>
      <w:b/>
      <w:kern w:val="2"/>
      <w:sz w:val="24"/>
      <w:szCs w:val="24"/>
    </w:rPr>
  </w:style>
  <w:style w:type="paragraph" w:styleId="9">
    <w:name w:val="heading 9"/>
    <w:next w:val="a"/>
    <w:semiHidden/>
    <w:unhideWhenUsed/>
    <w:qFormat/>
    <w:pPr>
      <w:keepNext/>
      <w:keepLines/>
      <w:widowControl w:val="0"/>
      <w:adjustRightInd w:val="0"/>
      <w:spacing w:before="100" w:after="100" w:line="360" w:lineRule="auto"/>
      <w:jc w:val="both"/>
      <w:outlineLvl w:val="8"/>
    </w:pPr>
    <w:rPr>
      <w:b/>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pPr>
      <w:kinsoku w:val="0"/>
      <w:autoSpaceDE w:val="0"/>
      <w:autoSpaceDN w:val="0"/>
      <w:adjustRightInd w:val="0"/>
      <w:spacing w:before="72" w:line="251" w:lineRule="auto"/>
      <w:ind w:left="28" w:right="52" w:hanging="4"/>
      <w:jc w:val="both"/>
      <w:textAlignment w:val="baseline"/>
    </w:pPr>
    <w:rPr>
      <w:rFonts w:ascii="宋体" w:hAnsi="Calibri"/>
      <w:spacing w:val="-2"/>
      <w:sz w:val="22"/>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Subtitle"/>
    <w:qFormat/>
    <w:pPr>
      <w:widowControl w:val="0"/>
      <w:adjustRightInd w:val="0"/>
      <w:spacing w:before="100" w:after="100"/>
      <w:jc w:val="center"/>
    </w:pPr>
    <w:rPr>
      <w:rFonts w:eastAsia="黑体"/>
      <w:b/>
      <w:kern w:val="28"/>
      <w:sz w:val="32"/>
      <w:szCs w:val="24"/>
    </w:rPr>
  </w:style>
  <w:style w:type="paragraph" w:styleId="Web">
    <w:name w:val="Normal (Web)"/>
    <w:basedOn w:val="a"/>
    <w:qFormat/>
    <w:pPr>
      <w:spacing w:beforeAutospacing="1" w:afterAutospacing="1"/>
      <w:jc w:val="left"/>
    </w:pPr>
    <w:rPr>
      <w:rFonts w:cs="Times New Roman"/>
      <w:kern w:val="0"/>
      <w:sz w:val="24"/>
    </w:rPr>
  </w:style>
  <w:style w:type="paragraph" w:styleId="a7">
    <w:name w:val="Title"/>
    <w:qFormat/>
    <w:pPr>
      <w:kinsoku w:val="0"/>
      <w:autoSpaceDE w:val="0"/>
      <w:autoSpaceDN w:val="0"/>
      <w:adjustRightInd w:val="0"/>
      <w:spacing w:before="156" w:line="259" w:lineRule="auto"/>
      <w:ind w:left="45"/>
      <w:textAlignment w:val="baseline"/>
    </w:pPr>
    <w:rPr>
      <w:rFonts w:ascii="宋体" w:hAnsi="宋体" w:cs="宋体"/>
      <w:color w:val="000000"/>
      <w:spacing w:val="-29"/>
      <w:sz w:val="48"/>
      <w:szCs w:val="48"/>
    </w:rPr>
  </w:style>
  <w:style w:type="character" w:styleId="a8">
    <w:name w:val="Strong"/>
    <w:basedOn w:val="a0"/>
    <w:qFormat/>
    <w:rPr>
      <w:b/>
    </w:rPr>
  </w:style>
  <w:style w:type="character" w:styleId="a9">
    <w:name w:val="Hyperlink"/>
    <w:basedOn w:val="a0"/>
    <w:rsid w:val="002428EC"/>
    <w:rPr>
      <w:color w:val="0026E5" w:themeColor="hyperlink"/>
      <w:u w:val="single"/>
    </w:rPr>
  </w:style>
  <w:style w:type="character" w:styleId="aa">
    <w:name w:val="Unresolved Mention"/>
    <w:basedOn w:val="a0"/>
    <w:uiPriority w:val="99"/>
    <w:semiHidden/>
    <w:unhideWhenUsed/>
    <w:rsid w:val="00242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0617">
      <w:bodyDiv w:val="1"/>
      <w:marLeft w:val="0"/>
      <w:marRight w:val="0"/>
      <w:marTop w:val="0"/>
      <w:marBottom w:val="0"/>
      <w:divBdr>
        <w:top w:val="none" w:sz="0" w:space="0" w:color="auto"/>
        <w:left w:val="none" w:sz="0" w:space="0" w:color="auto"/>
        <w:bottom w:val="none" w:sz="0" w:space="0" w:color="auto"/>
        <w:right w:val="none" w:sz="0" w:space="0" w:color="auto"/>
      </w:divBdr>
    </w:div>
    <w:div w:id="44070012">
      <w:bodyDiv w:val="1"/>
      <w:marLeft w:val="0"/>
      <w:marRight w:val="0"/>
      <w:marTop w:val="0"/>
      <w:marBottom w:val="0"/>
      <w:divBdr>
        <w:top w:val="none" w:sz="0" w:space="0" w:color="auto"/>
        <w:left w:val="none" w:sz="0" w:space="0" w:color="auto"/>
        <w:bottom w:val="none" w:sz="0" w:space="0" w:color="auto"/>
        <w:right w:val="none" w:sz="0" w:space="0" w:color="auto"/>
      </w:divBdr>
    </w:div>
    <w:div w:id="246311612">
      <w:bodyDiv w:val="1"/>
      <w:marLeft w:val="0"/>
      <w:marRight w:val="0"/>
      <w:marTop w:val="0"/>
      <w:marBottom w:val="0"/>
      <w:divBdr>
        <w:top w:val="none" w:sz="0" w:space="0" w:color="auto"/>
        <w:left w:val="none" w:sz="0" w:space="0" w:color="auto"/>
        <w:bottom w:val="none" w:sz="0" w:space="0" w:color="auto"/>
        <w:right w:val="none" w:sz="0" w:space="0" w:color="auto"/>
      </w:divBdr>
    </w:div>
    <w:div w:id="458190204">
      <w:bodyDiv w:val="1"/>
      <w:marLeft w:val="0"/>
      <w:marRight w:val="0"/>
      <w:marTop w:val="0"/>
      <w:marBottom w:val="0"/>
      <w:divBdr>
        <w:top w:val="none" w:sz="0" w:space="0" w:color="auto"/>
        <w:left w:val="none" w:sz="0" w:space="0" w:color="auto"/>
        <w:bottom w:val="none" w:sz="0" w:space="0" w:color="auto"/>
        <w:right w:val="none" w:sz="0" w:space="0" w:color="auto"/>
      </w:divBdr>
      <w:divsChild>
        <w:div w:id="1551965656">
          <w:marLeft w:val="0"/>
          <w:marRight w:val="0"/>
          <w:marTop w:val="0"/>
          <w:marBottom w:val="0"/>
          <w:divBdr>
            <w:top w:val="none" w:sz="0" w:space="0" w:color="auto"/>
            <w:left w:val="none" w:sz="0" w:space="0" w:color="auto"/>
            <w:bottom w:val="none" w:sz="0" w:space="0" w:color="auto"/>
            <w:right w:val="none" w:sz="0" w:space="0" w:color="auto"/>
          </w:divBdr>
        </w:div>
        <w:div w:id="86117558">
          <w:marLeft w:val="0"/>
          <w:marRight w:val="0"/>
          <w:marTop w:val="0"/>
          <w:marBottom w:val="0"/>
          <w:divBdr>
            <w:top w:val="none" w:sz="0" w:space="0" w:color="auto"/>
            <w:left w:val="none" w:sz="0" w:space="0" w:color="auto"/>
            <w:bottom w:val="none" w:sz="0" w:space="0" w:color="auto"/>
            <w:right w:val="none" w:sz="0" w:space="0" w:color="auto"/>
          </w:divBdr>
        </w:div>
        <w:div w:id="328870096">
          <w:marLeft w:val="0"/>
          <w:marRight w:val="0"/>
          <w:marTop w:val="0"/>
          <w:marBottom w:val="0"/>
          <w:divBdr>
            <w:top w:val="none" w:sz="0" w:space="0" w:color="auto"/>
            <w:left w:val="none" w:sz="0" w:space="0" w:color="auto"/>
            <w:bottom w:val="none" w:sz="0" w:space="0" w:color="auto"/>
            <w:right w:val="none" w:sz="0" w:space="0" w:color="auto"/>
          </w:divBdr>
        </w:div>
        <w:div w:id="613438953">
          <w:marLeft w:val="0"/>
          <w:marRight w:val="0"/>
          <w:marTop w:val="0"/>
          <w:marBottom w:val="0"/>
          <w:divBdr>
            <w:top w:val="none" w:sz="0" w:space="0" w:color="auto"/>
            <w:left w:val="none" w:sz="0" w:space="0" w:color="auto"/>
            <w:bottom w:val="none" w:sz="0" w:space="0" w:color="auto"/>
            <w:right w:val="none" w:sz="0" w:space="0" w:color="auto"/>
          </w:divBdr>
        </w:div>
        <w:div w:id="1089615252">
          <w:marLeft w:val="0"/>
          <w:marRight w:val="0"/>
          <w:marTop w:val="0"/>
          <w:marBottom w:val="0"/>
          <w:divBdr>
            <w:top w:val="none" w:sz="0" w:space="0" w:color="auto"/>
            <w:left w:val="none" w:sz="0" w:space="0" w:color="auto"/>
            <w:bottom w:val="none" w:sz="0" w:space="0" w:color="auto"/>
            <w:right w:val="none" w:sz="0" w:space="0" w:color="auto"/>
          </w:divBdr>
        </w:div>
      </w:divsChild>
    </w:div>
    <w:div w:id="556093772">
      <w:bodyDiv w:val="1"/>
      <w:marLeft w:val="0"/>
      <w:marRight w:val="0"/>
      <w:marTop w:val="0"/>
      <w:marBottom w:val="0"/>
      <w:divBdr>
        <w:top w:val="none" w:sz="0" w:space="0" w:color="auto"/>
        <w:left w:val="none" w:sz="0" w:space="0" w:color="auto"/>
        <w:bottom w:val="none" w:sz="0" w:space="0" w:color="auto"/>
        <w:right w:val="none" w:sz="0" w:space="0" w:color="auto"/>
      </w:divBdr>
    </w:div>
    <w:div w:id="679040901">
      <w:bodyDiv w:val="1"/>
      <w:marLeft w:val="0"/>
      <w:marRight w:val="0"/>
      <w:marTop w:val="0"/>
      <w:marBottom w:val="0"/>
      <w:divBdr>
        <w:top w:val="none" w:sz="0" w:space="0" w:color="auto"/>
        <w:left w:val="none" w:sz="0" w:space="0" w:color="auto"/>
        <w:bottom w:val="none" w:sz="0" w:space="0" w:color="auto"/>
        <w:right w:val="none" w:sz="0" w:space="0" w:color="auto"/>
      </w:divBdr>
    </w:div>
    <w:div w:id="697395256">
      <w:bodyDiv w:val="1"/>
      <w:marLeft w:val="0"/>
      <w:marRight w:val="0"/>
      <w:marTop w:val="0"/>
      <w:marBottom w:val="0"/>
      <w:divBdr>
        <w:top w:val="none" w:sz="0" w:space="0" w:color="auto"/>
        <w:left w:val="none" w:sz="0" w:space="0" w:color="auto"/>
        <w:bottom w:val="none" w:sz="0" w:space="0" w:color="auto"/>
        <w:right w:val="none" w:sz="0" w:space="0" w:color="auto"/>
      </w:divBdr>
    </w:div>
    <w:div w:id="711611433">
      <w:bodyDiv w:val="1"/>
      <w:marLeft w:val="0"/>
      <w:marRight w:val="0"/>
      <w:marTop w:val="0"/>
      <w:marBottom w:val="0"/>
      <w:divBdr>
        <w:top w:val="none" w:sz="0" w:space="0" w:color="auto"/>
        <w:left w:val="none" w:sz="0" w:space="0" w:color="auto"/>
        <w:bottom w:val="none" w:sz="0" w:space="0" w:color="auto"/>
        <w:right w:val="none" w:sz="0" w:space="0" w:color="auto"/>
      </w:divBdr>
    </w:div>
    <w:div w:id="917901569">
      <w:bodyDiv w:val="1"/>
      <w:marLeft w:val="0"/>
      <w:marRight w:val="0"/>
      <w:marTop w:val="0"/>
      <w:marBottom w:val="0"/>
      <w:divBdr>
        <w:top w:val="none" w:sz="0" w:space="0" w:color="auto"/>
        <w:left w:val="none" w:sz="0" w:space="0" w:color="auto"/>
        <w:bottom w:val="none" w:sz="0" w:space="0" w:color="auto"/>
        <w:right w:val="none" w:sz="0" w:space="0" w:color="auto"/>
      </w:divBdr>
    </w:div>
    <w:div w:id="1036927547">
      <w:bodyDiv w:val="1"/>
      <w:marLeft w:val="0"/>
      <w:marRight w:val="0"/>
      <w:marTop w:val="0"/>
      <w:marBottom w:val="0"/>
      <w:divBdr>
        <w:top w:val="none" w:sz="0" w:space="0" w:color="auto"/>
        <w:left w:val="none" w:sz="0" w:space="0" w:color="auto"/>
        <w:bottom w:val="none" w:sz="0" w:space="0" w:color="auto"/>
        <w:right w:val="none" w:sz="0" w:space="0" w:color="auto"/>
      </w:divBdr>
    </w:div>
    <w:div w:id="1106772898">
      <w:bodyDiv w:val="1"/>
      <w:marLeft w:val="0"/>
      <w:marRight w:val="0"/>
      <w:marTop w:val="0"/>
      <w:marBottom w:val="0"/>
      <w:divBdr>
        <w:top w:val="none" w:sz="0" w:space="0" w:color="auto"/>
        <w:left w:val="none" w:sz="0" w:space="0" w:color="auto"/>
        <w:bottom w:val="none" w:sz="0" w:space="0" w:color="auto"/>
        <w:right w:val="none" w:sz="0" w:space="0" w:color="auto"/>
      </w:divBdr>
    </w:div>
    <w:div w:id="1283538495">
      <w:bodyDiv w:val="1"/>
      <w:marLeft w:val="0"/>
      <w:marRight w:val="0"/>
      <w:marTop w:val="0"/>
      <w:marBottom w:val="0"/>
      <w:divBdr>
        <w:top w:val="none" w:sz="0" w:space="0" w:color="auto"/>
        <w:left w:val="none" w:sz="0" w:space="0" w:color="auto"/>
        <w:bottom w:val="none" w:sz="0" w:space="0" w:color="auto"/>
        <w:right w:val="none" w:sz="0" w:space="0" w:color="auto"/>
      </w:divBdr>
    </w:div>
    <w:div w:id="1319727197">
      <w:bodyDiv w:val="1"/>
      <w:marLeft w:val="0"/>
      <w:marRight w:val="0"/>
      <w:marTop w:val="0"/>
      <w:marBottom w:val="0"/>
      <w:divBdr>
        <w:top w:val="none" w:sz="0" w:space="0" w:color="auto"/>
        <w:left w:val="none" w:sz="0" w:space="0" w:color="auto"/>
        <w:bottom w:val="none" w:sz="0" w:space="0" w:color="auto"/>
        <w:right w:val="none" w:sz="0" w:space="0" w:color="auto"/>
      </w:divBdr>
    </w:div>
    <w:div w:id="1415473077">
      <w:bodyDiv w:val="1"/>
      <w:marLeft w:val="0"/>
      <w:marRight w:val="0"/>
      <w:marTop w:val="0"/>
      <w:marBottom w:val="0"/>
      <w:divBdr>
        <w:top w:val="none" w:sz="0" w:space="0" w:color="auto"/>
        <w:left w:val="none" w:sz="0" w:space="0" w:color="auto"/>
        <w:bottom w:val="none" w:sz="0" w:space="0" w:color="auto"/>
        <w:right w:val="none" w:sz="0" w:space="0" w:color="auto"/>
      </w:divBdr>
      <w:divsChild>
        <w:div w:id="1319305334">
          <w:marLeft w:val="0"/>
          <w:marRight w:val="0"/>
          <w:marTop w:val="0"/>
          <w:marBottom w:val="0"/>
          <w:divBdr>
            <w:top w:val="none" w:sz="0" w:space="0" w:color="auto"/>
            <w:left w:val="none" w:sz="0" w:space="0" w:color="auto"/>
            <w:bottom w:val="none" w:sz="0" w:space="0" w:color="auto"/>
            <w:right w:val="none" w:sz="0" w:space="0" w:color="auto"/>
          </w:divBdr>
        </w:div>
        <w:div w:id="260265516">
          <w:marLeft w:val="0"/>
          <w:marRight w:val="0"/>
          <w:marTop w:val="0"/>
          <w:marBottom w:val="0"/>
          <w:divBdr>
            <w:top w:val="none" w:sz="0" w:space="0" w:color="auto"/>
            <w:left w:val="none" w:sz="0" w:space="0" w:color="auto"/>
            <w:bottom w:val="none" w:sz="0" w:space="0" w:color="auto"/>
            <w:right w:val="none" w:sz="0" w:space="0" w:color="auto"/>
          </w:divBdr>
        </w:div>
        <w:div w:id="52194860">
          <w:marLeft w:val="0"/>
          <w:marRight w:val="0"/>
          <w:marTop w:val="0"/>
          <w:marBottom w:val="0"/>
          <w:divBdr>
            <w:top w:val="none" w:sz="0" w:space="0" w:color="auto"/>
            <w:left w:val="none" w:sz="0" w:space="0" w:color="auto"/>
            <w:bottom w:val="none" w:sz="0" w:space="0" w:color="auto"/>
            <w:right w:val="none" w:sz="0" w:space="0" w:color="auto"/>
          </w:divBdr>
        </w:div>
        <w:div w:id="2009403059">
          <w:marLeft w:val="0"/>
          <w:marRight w:val="0"/>
          <w:marTop w:val="0"/>
          <w:marBottom w:val="0"/>
          <w:divBdr>
            <w:top w:val="none" w:sz="0" w:space="0" w:color="auto"/>
            <w:left w:val="none" w:sz="0" w:space="0" w:color="auto"/>
            <w:bottom w:val="none" w:sz="0" w:space="0" w:color="auto"/>
            <w:right w:val="none" w:sz="0" w:space="0" w:color="auto"/>
          </w:divBdr>
        </w:div>
        <w:div w:id="1328050670">
          <w:marLeft w:val="0"/>
          <w:marRight w:val="0"/>
          <w:marTop w:val="0"/>
          <w:marBottom w:val="0"/>
          <w:divBdr>
            <w:top w:val="none" w:sz="0" w:space="0" w:color="auto"/>
            <w:left w:val="none" w:sz="0" w:space="0" w:color="auto"/>
            <w:bottom w:val="none" w:sz="0" w:space="0" w:color="auto"/>
            <w:right w:val="none" w:sz="0" w:space="0" w:color="auto"/>
          </w:divBdr>
        </w:div>
      </w:divsChild>
    </w:div>
    <w:div w:id="1430849720">
      <w:bodyDiv w:val="1"/>
      <w:marLeft w:val="0"/>
      <w:marRight w:val="0"/>
      <w:marTop w:val="0"/>
      <w:marBottom w:val="0"/>
      <w:divBdr>
        <w:top w:val="none" w:sz="0" w:space="0" w:color="auto"/>
        <w:left w:val="none" w:sz="0" w:space="0" w:color="auto"/>
        <w:bottom w:val="none" w:sz="0" w:space="0" w:color="auto"/>
        <w:right w:val="none" w:sz="0" w:space="0" w:color="auto"/>
      </w:divBdr>
    </w:div>
    <w:div w:id="1454593417">
      <w:bodyDiv w:val="1"/>
      <w:marLeft w:val="0"/>
      <w:marRight w:val="0"/>
      <w:marTop w:val="0"/>
      <w:marBottom w:val="0"/>
      <w:divBdr>
        <w:top w:val="none" w:sz="0" w:space="0" w:color="auto"/>
        <w:left w:val="none" w:sz="0" w:space="0" w:color="auto"/>
        <w:bottom w:val="none" w:sz="0" w:space="0" w:color="auto"/>
        <w:right w:val="none" w:sz="0" w:space="0" w:color="auto"/>
      </w:divBdr>
    </w:div>
    <w:div w:id="1514876316">
      <w:bodyDiv w:val="1"/>
      <w:marLeft w:val="0"/>
      <w:marRight w:val="0"/>
      <w:marTop w:val="0"/>
      <w:marBottom w:val="0"/>
      <w:divBdr>
        <w:top w:val="none" w:sz="0" w:space="0" w:color="auto"/>
        <w:left w:val="none" w:sz="0" w:space="0" w:color="auto"/>
        <w:bottom w:val="none" w:sz="0" w:space="0" w:color="auto"/>
        <w:right w:val="none" w:sz="0" w:space="0" w:color="auto"/>
      </w:divBdr>
    </w:div>
    <w:div w:id="1542281620">
      <w:bodyDiv w:val="1"/>
      <w:marLeft w:val="0"/>
      <w:marRight w:val="0"/>
      <w:marTop w:val="0"/>
      <w:marBottom w:val="0"/>
      <w:divBdr>
        <w:top w:val="none" w:sz="0" w:space="0" w:color="auto"/>
        <w:left w:val="none" w:sz="0" w:space="0" w:color="auto"/>
        <w:bottom w:val="none" w:sz="0" w:space="0" w:color="auto"/>
        <w:right w:val="none" w:sz="0" w:space="0" w:color="auto"/>
      </w:divBdr>
    </w:div>
    <w:div w:id="1597976386">
      <w:bodyDiv w:val="1"/>
      <w:marLeft w:val="0"/>
      <w:marRight w:val="0"/>
      <w:marTop w:val="0"/>
      <w:marBottom w:val="0"/>
      <w:divBdr>
        <w:top w:val="none" w:sz="0" w:space="0" w:color="auto"/>
        <w:left w:val="none" w:sz="0" w:space="0" w:color="auto"/>
        <w:bottom w:val="none" w:sz="0" w:space="0" w:color="auto"/>
        <w:right w:val="none" w:sz="0" w:space="0" w:color="auto"/>
      </w:divBdr>
    </w:div>
    <w:div w:id="1601840967">
      <w:bodyDiv w:val="1"/>
      <w:marLeft w:val="0"/>
      <w:marRight w:val="0"/>
      <w:marTop w:val="0"/>
      <w:marBottom w:val="0"/>
      <w:divBdr>
        <w:top w:val="none" w:sz="0" w:space="0" w:color="auto"/>
        <w:left w:val="none" w:sz="0" w:space="0" w:color="auto"/>
        <w:bottom w:val="none" w:sz="0" w:space="0" w:color="auto"/>
        <w:right w:val="none" w:sz="0" w:space="0" w:color="auto"/>
      </w:divBdr>
    </w:div>
    <w:div w:id="1759984108">
      <w:bodyDiv w:val="1"/>
      <w:marLeft w:val="0"/>
      <w:marRight w:val="0"/>
      <w:marTop w:val="0"/>
      <w:marBottom w:val="0"/>
      <w:divBdr>
        <w:top w:val="none" w:sz="0" w:space="0" w:color="auto"/>
        <w:left w:val="none" w:sz="0" w:space="0" w:color="auto"/>
        <w:bottom w:val="none" w:sz="0" w:space="0" w:color="auto"/>
        <w:right w:val="none" w:sz="0" w:space="0" w:color="auto"/>
      </w:divBdr>
    </w:div>
    <w:div w:id="1855070065">
      <w:bodyDiv w:val="1"/>
      <w:marLeft w:val="0"/>
      <w:marRight w:val="0"/>
      <w:marTop w:val="0"/>
      <w:marBottom w:val="0"/>
      <w:divBdr>
        <w:top w:val="none" w:sz="0" w:space="0" w:color="auto"/>
        <w:left w:val="none" w:sz="0" w:space="0" w:color="auto"/>
        <w:bottom w:val="none" w:sz="0" w:space="0" w:color="auto"/>
        <w:right w:val="none" w:sz="0" w:space="0" w:color="auto"/>
      </w:divBdr>
    </w:div>
    <w:div w:id="1909609805">
      <w:bodyDiv w:val="1"/>
      <w:marLeft w:val="0"/>
      <w:marRight w:val="0"/>
      <w:marTop w:val="0"/>
      <w:marBottom w:val="0"/>
      <w:divBdr>
        <w:top w:val="none" w:sz="0" w:space="0" w:color="auto"/>
        <w:left w:val="none" w:sz="0" w:space="0" w:color="auto"/>
        <w:bottom w:val="none" w:sz="0" w:space="0" w:color="auto"/>
        <w:right w:val="none" w:sz="0" w:space="0" w:color="auto"/>
      </w:divBdr>
    </w:div>
    <w:div w:id="1961570989">
      <w:bodyDiv w:val="1"/>
      <w:marLeft w:val="0"/>
      <w:marRight w:val="0"/>
      <w:marTop w:val="0"/>
      <w:marBottom w:val="0"/>
      <w:divBdr>
        <w:top w:val="none" w:sz="0" w:space="0" w:color="auto"/>
        <w:left w:val="none" w:sz="0" w:space="0" w:color="auto"/>
        <w:bottom w:val="none" w:sz="0" w:space="0" w:color="auto"/>
        <w:right w:val="none" w:sz="0" w:space="0" w:color="auto"/>
      </w:divBdr>
    </w:div>
    <w:div w:id="1977711075">
      <w:bodyDiv w:val="1"/>
      <w:marLeft w:val="0"/>
      <w:marRight w:val="0"/>
      <w:marTop w:val="0"/>
      <w:marBottom w:val="0"/>
      <w:divBdr>
        <w:top w:val="none" w:sz="0" w:space="0" w:color="auto"/>
        <w:left w:val="none" w:sz="0" w:space="0" w:color="auto"/>
        <w:bottom w:val="none" w:sz="0" w:space="0" w:color="auto"/>
        <w:right w:val="none" w:sz="0" w:space="0" w:color="auto"/>
      </w:divBdr>
    </w:div>
    <w:div w:id="2004383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CB2C8-793B-4E63-B419-85AF99993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Pages>
  <Words>1522</Words>
  <Characters>8679</Characters>
  <Application>Microsoft Office Word</Application>
  <DocSecurity>0</DocSecurity>
  <Lines>72</Lines>
  <Paragraphs>20</Paragraphs>
  <ScaleCrop>false</ScaleCrop>
  <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WPS_1632891254</dc:creator>
  <cp:lastModifiedBy>海 夜桜</cp:lastModifiedBy>
  <cp:revision>18</cp:revision>
  <cp:lastPrinted>2024-12-06T17:10:00Z</cp:lastPrinted>
  <dcterms:created xsi:type="dcterms:W3CDTF">2024-11-29T12:40:00Z</dcterms:created>
  <dcterms:modified xsi:type="dcterms:W3CDTF">2025-01-04T14:21:00Z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67907FF5F3794E3E87A38A0E6538A1B5_11</vt:lpwstr>
  </property>
</Properties>
</file>